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2028" w14:textId="77777777" w:rsidR="005313B3" w:rsidRPr="00FA09C5" w:rsidRDefault="005313B3" w:rsidP="005313B3">
      <w:pPr>
        <w:ind w:right="283"/>
        <w:jc w:val="center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noProof/>
          <w:color w:val="000000"/>
          <w:sz w:val="28"/>
          <w:szCs w:val="22"/>
        </w:rPr>
        <w:drawing>
          <wp:inline distT="0" distB="0" distL="0" distR="0" wp14:anchorId="77E92DF8" wp14:editId="47957955">
            <wp:extent cx="647700" cy="847725"/>
            <wp:effectExtent l="0" t="0" r="0" b="9525"/>
            <wp:docPr id="1" name="Рисунок 1" descr="https://pp.userapi.com/c858228/v858228197/34ad1/pmLKpulV8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p.userapi.com/c858228/v858228197/34ad1/pmLKpulV8q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7101" r="6335" b="1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98D5A" w14:textId="77777777" w:rsidR="005313B3" w:rsidRPr="00FA09C5" w:rsidRDefault="005313B3" w:rsidP="005313B3">
      <w:pPr>
        <w:ind w:right="283"/>
        <w:jc w:val="center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Автономная некоммерческая организация</w:t>
      </w:r>
    </w:p>
    <w:p w14:paraId="39A081F9" w14:textId="77777777" w:rsidR="005313B3" w:rsidRPr="00FA09C5" w:rsidRDefault="005313B3" w:rsidP="005313B3">
      <w:pPr>
        <w:ind w:right="283"/>
        <w:jc w:val="center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профессионального образования</w:t>
      </w:r>
    </w:p>
    <w:p w14:paraId="5DA703D9" w14:textId="77777777" w:rsidR="005313B3" w:rsidRPr="00FA09C5" w:rsidRDefault="005313B3" w:rsidP="005313B3">
      <w:pPr>
        <w:ind w:right="283"/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«КОЛЛЕДЖ ПРАВОСУДИЯ»</w:t>
      </w:r>
    </w:p>
    <w:p w14:paraId="6B4B863A" w14:textId="77777777" w:rsidR="005313B3" w:rsidRPr="00FA09C5" w:rsidRDefault="005313B3" w:rsidP="005313B3">
      <w:pPr>
        <w:ind w:right="283"/>
        <w:jc w:val="center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(АНО ПО «Колледж правосудия»)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8795"/>
      </w:tblGrid>
      <w:tr w:rsidR="005313B3" w:rsidRPr="005313B3" w14:paraId="483D04A4" w14:textId="77777777" w:rsidTr="006C4B15">
        <w:trPr>
          <w:trHeight w:val="165"/>
        </w:trPr>
        <w:tc>
          <w:tcPr>
            <w:tcW w:w="879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4B695C93" w14:textId="77777777" w:rsidR="005313B3" w:rsidRPr="00FA09C5" w:rsidRDefault="005313B3" w:rsidP="006C4B15">
            <w:pPr>
              <w:ind w:right="283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FA09C5">
              <w:rPr>
                <w:rFonts w:eastAsia="Calibri"/>
                <w:color w:val="000000"/>
                <w:sz w:val="22"/>
                <w:szCs w:val="22"/>
              </w:rPr>
              <w:t xml:space="preserve">390046, г. Рязань, ул. Есенина, д. 116/1, офис 610, тел. </w:t>
            </w:r>
            <w:r w:rsidRPr="00FA09C5">
              <w:rPr>
                <w:rFonts w:eastAsia="Calibri"/>
                <w:color w:val="000000"/>
                <w:sz w:val="22"/>
                <w:szCs w:val="22"/>
                <w:lang w:val="en-US"/>
              </w:rPr>
              <w:t>(4912) 44-25-86,</w:t>
            </w:r>
          </w:p>
          <w:p w14:paraId="241156D6" w14:textId="77777777" w:rsidR="005313B3" w:rsidRPr="00FA09C5" w:rsidRDefault="005313B3" w:rsidP="006C4B15">
            <w:pPr>
              <w:ind w:right="283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FA09C5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e-mail: rzn_apu@mail.ru, </w:t>
            </w:r>
            <w:r w:rsidRPr="00FA09C5">
              <w:rPr>
                <w:rFonts w:eastAsia="Calibri"/>
                <w:color w:val="000000"/>
                <w:sz w:val="22"/>
                <w:szCs w:val="22"/>
              </w:rPr>
              <w:t>сайт</w:t>
            </w:r>
            <w:r w:rsidRPr="00FA09C5">
              <w:rPr>
                <w:rFonts w:eastAsia="Calibri"/>
                <w:color w:val="000000"/>
                <w:sz w:val="22"/>
                <w:szCs w:val="22"/>
                <w:lang w:val="en-US"/>
              </w:rPr>
              <w:t>: collegepravosudiya.ru</w:t>
            </w:r>
          </w:p>
        </w:tc>
      </w:tr>
    </w:tbl>
    <w:p w14:paraId="67E7EA8E" w14:textId="77777777" w:rsidR="005313B3" w:rsidRPr="00FA09C5" w:rsidRDefault="005313B3" w:rsidP="005313B3">
      <w:pPr>
        <w:jc w:val="center"/>
        <w:rPr>
          <w:rFonts w:eastAsia="Calibri"/>
          <w:color w:val="000000"/>
          <w:sz w:val="28"/>
          <w:szCs w:val="22"/>
          <w:lang w:val="en-US"/>
        </w:rPr>
      </w:pPr>
    </w:p>
    <w:p w14:paraId="471E47C4" w14:textId="77777777" w:rsidR="005313B3" w:rsidRPr="00FA09C5" w:rsidRDefault="005313B3" w:rsidP="005313B3">
      <w:pPr>
        <w:jc w:val="center"/>
        <w:rPr>
          <w:sz w:val="28"/>
          <w:szCs w:val="28"/>
          <w:lang w:val="en-US"/>
        </w:rPr>
      </w:pPr>
    </w:p>
    <w:p w14:paraId="6FB3FF8B" w14:textId="77777777" w:rsidR="005313B3" w:rsidRPr="00FA09C5" w:rsidRDefault="005313B3" w:rsidP="005313B3">
      <w:pPr>
        <w:ind w:left="4678"/>
        <w:jc w:val="center"/>
        <w:rPr>
          <w:sz w:val="28"/>
          <w:szCs w:val="28"/>
        </w:rPr>
      </w:pPr>
      <w:r w:rsidRPr="00FA09C5">
        <w:rPr>
          <w:sz w:val="28"/>
          <w:szCs w:val="28"/>
        </w:rPr>
        <w:t>УТВЕРЖДАЮ</w:t>
      </w:r>
    </w:p>
    <w:p w14:paraId="675F736D" w14:textId="77777777" w:rsidR="005313B3" w:rsidRPr="00FA09C5" w:rsidRDefault="005313B3" w:rsidP="005313B3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FA09C5">
        <w:rPr>
          <w:sz w:val="28"/>
          <w:szCs w:val="28"/>
        </w:rPr>
        <w:t>иректор</w:t>
      </w:r>
    </w:p>
    <w:p w14:paraId="53DC0738" w14:textId="77777777" w:rsidR="005313B3" w:rsidRPr="00FA09C5" w:rsidRDefault="005313B3" w:rsidP="005313B3">
      <w:pPr>
        <w:ind w:left="4678"/>
        <w:jc w:val="center"/>
        <w:rPr>
          <w:sz w:val="28"/>
          <w:szCs w:val="28"/>
        </w:rPr>
      </w:pPr>
      <w:r w:rsidRPr="00FA09C5">
        <w:rPr>
          <w:sz w:val="28"/>
          <w:szCs w:val="28"/>
        </w:rPr>
        <w:t>АНО ПО «Колледж правосудия»</w:t>
      </w:r>
    </w:p>
    <w:p w14:paraId="3B0DDB64" w14:textId="77777777" w:rsidR="005313B3" w:rsidRPr="00FA09C5" w:rsidRDefault="005313B3" w:rsidP="005313B3">
      <w:pPr>
        <w:ind w:left="4678"/>
        <w:jc w:val="center"/>
        <w:rPr>
          <w:sz w:val="28"/>
          <w:szCs w:val="28"/>
        </w:rPr>
      </w:pPr>
      <w:r w:rsidRPr="00FA09C5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К.А</w:t>
      </w:r>
      <w:r w:rsidRPr="00FA09C5">
        <w:rPr>
          <w:sz w:val="28"/>
          <w:szCs w:val="28"/>
        </w:rPr>
        <w:t>. Махиборода</w:t>
      </w:r>
    </w:p>
    <w:p w14:paraId="1DA66253" w14:textId="77777777" w:rsidR="005313B3" w:rsidRPr="00FA09C5" w:rsidRDefault="005313B3" w:rsidP="005313B3">
      <w:pPr>
        <w:ind w:left="4678"/>
        <w:jc w:val="center"/>
        <w:rPr>
          <w:sz w:val="28"/>
          <w:szCs w:val="28"/>
        </w:rPr>
      </w:pPr>
      <w:r w:rsidRPr="00FA09C5">
        <w:rPr>
          <w:sz w:val="28"/>
          <w:szCs w:val="28"/>
        </w:rPr>
        <w:t>«____»______________ 2023 г.</w:t>
      </w:r>
    </w:p>
    <w:p w14:paraId="1316B936" w14:textId="77777777" w:rsidR="005313B3" w:rsidRPr="00FA09C5" w:rsidRDefault="005313B3" w:rsidP="005313B3">
      <w:pPr>
        <w:spacing w:after="200" w:line="276" w:lineRule="auto"/>
        <w:jc w:val="right"/>
        <w:rPr>
          <w:b/>
          <w:i/>
        </w:rPr>
      </w:pPr>
    </w:p>
    <w:p w14:paraId="69CC02CA" w14:textId="77777777" w:rsidR="005313B3" w:rsidRPr="00FA09C5" w:rsidRDefault="005313B3" w:rsidP="005313B3">
      <w:pPr>
        <w:spacing w:after="200" w:line="276" w:lineRule="auto"/>
        <w:jc w:val="center"/>
        <w:rPr>
          <w:b/>
          <w:i/>
        </w:rPr>
      </w:pPr>
    </w:p>
    <w:p w14:paraId="5293E5BC" w14:textId="77777777" w:rsidR="005313B3" w:rsidRPr="00FA09C5" w:rsidRDefault="005313B3" w:rsidP="005313B3">
      <w:pPr>
        <w:spacing w:after="200" w:line="276" w:lineRule="auto"/>
        <w:jc w:val="center"/>
        <w:rPr>
          <w:b/>
          <w:i/>
        </w:rPr>
      </w:pPr>
    </w:p>
    <w:p w14:paraId="0EE13BC9" w14:textId="77777777" w:rsidR="005313B3" w:rsidRPr="00FA09C5" w:rsidRDefault="005313B3" w:rsidP="005313B3">
      <w:pPr>
        <w:tabs>
          <w:tab w:val="left" w:pos="8364"/>
        </w:tabs>
        <w:ind w:right="-1"/>
        <w:jc w:val="center"/>
        <w:rPr>
          <w:sz w:val="28"/>
          <w:szCs w:val="28"/>
        </w:rPr>
      </w:pPr>
      <w:r w:rsidRPr="00FA09C5">
        <w:rPr>
          <w:b/>
          <w:sz w:val="28"/>
          <w:szCs w:val="28"/>
        </w:rPr>
        <w:t>РАБОЧАЯ ПРОГРАММА ВОСПИТАНИЯ</w:t>
      </w:r>
    </w:p>
    <w:p w14:paraId="71BF435E" w14:textId="77777777" w:rsidR="005313B3" w:rsidRPr="00FA09C5" w:rsidRDefault="005313B3" w:rsidP="005313B3">
      <w:pPr>
        <w:tabs>
          <w:tab w:val="left" w:pos="8364"/>
        </w:tabs>
        <w:ind w:right="-1"/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51885393" w14:textId="77777777" w:rsidR="005313B3" w:rsidRPr="00FA09C5" w:rsidRDefault="005313B3" w:rsidP="005313B3">
      <w:pPr>
        <w:tabs>
          <w:tab w:val="left" w:pos="8364"/>
        </w:tabs>
        <w:ind w:right="-1"/>
        <w:jc w:val="center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по специальности среднего профессионального образования</w:t>
      </w:r>
    </w:p>
    <w:p w14:paraId="75FB13ED" w14:textId="77777777" w:rsidR="005313B3" w:rsidRPr="00FA09C5" w:rsidRDefault="005313B3" w:rsidP="005313B3">
      <w:pPr>
        <w:tabs>
          <w:tab w:val="left" w:pos="8364"/>
        </w:tabs>
        <w:ind w:right="-1"/>
        <w:jc w:val="center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40.02.03 Право и судебное администрирование</w:t>
      </w:r>
    </w:p>
    <w:p w14:paraId="3C387005" w14:textId="77777777" w:rsidR="005313B3" w:rsidRPr="00FA09C5" w:rsidRDefault="005313B3" w:rsidP="005313B3">
      <w:pPr>
        <w:tabs>
          <w:tab w:val="left" w:pos="8364"/>
        </w:tabs>
        <w:ind w:right="-1"/>
        <w:jc w:val="center"/>
        <w:rPr>
          <w:rFonts w:eastAsia="Calibri"/>
          <w:color w:val="000000"/>
          <w:sz w:val="28"/>
          <w:szCs w:val="22"/>
        </w:rPr>
      </w:pPr>
    </w:p>
    <w:p w14:paraId="5C2E52A5" w14:textId="77777777" w:rsidR="005313B3" w:rsidRPr="00FA09C5" w:rsidRDefault="005313B3" w:rsidP="005313B3">
      <w:pPr>
        <w:tabs>
          <w:tab w:val="left" w:pos="8364"/>
        </w:tabs>
        <w:ind w:right="-1"/>
        <w:jc w:val="center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по программе базовой подготовке – среднее общее образование; </w:t>
      </w:r>
    </w:p>
    <w:p w14:paraId="7825742E" w14:textId="77777777" w:rsidR="005313B3" w:rsidRPr="00FA09C5" w:rsidRDefault="005313B3" w:rsidP="005313B3">
      <w:pPr>
        <w:tabs>
          <w:tab w:val="left" w:pos="8364"/>
        </w:tabs>
        <w:ind w:right="-1"/>
        <w:jc w:val="center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основное общее образование</w:t>
      </w:r>
    </w:p>
    <w:p w14:paraId="4FE70CA9" w14:textId="77777777" w:rsidR="005313B3" w:rsidRPr="00FA09C5" w:rsidRDefault="005313B3" w:rsidP="005313B3">
      <w:pPr>
        <w:tabs>
          <w:tab w:val="left" w:pos="8364"/>
        </w:tabs>
        <w:ind w:right="-1"/>
        <w:jc w:val="center"/>
        <w:rPr>
          <w:rFonts w:eastAsia="Calibri"/>
          <w:color w:val="000000"/>
          <w:sz w:val="28"/>
          <w:szCs w:val="22"/>
        </w:rPr>
      </w:pPr>
    </w:p>
    <w:p w14:paraId="6DDD8449" w14:textId="77777777" w:rsidR="005313B3" w:rsidRPr="00FA09C5" w:rsidRDefault="005313B3" w:rsidP="005313B3">
      <w:pPr>
        <w:tabs>
          <w:tab w:val="left" w:pos="8364"/>
        </w:tabs>
        <w:ind w:right="-1"/>
        <w:jc w:val="center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квалификация – Специалист по судебному администрированию</w:t>
      </w:r>
    </w:p>
    <w:p w14:paraId="6628DD01" w14:textId="77777777" w:rsidR="005313B3" w:rsidRPr="00FA09C5" w:rsidRDefault="005313B3" w:rsidP="005313B3">
      <w:pPr>
        <w:spacing w:after="200" w:line="276" w:lineRule="auto"/>
        <w:jc w:val="center"/>
        <w:rPr>
          <w:b/>
          <w:i/>
        </w:rPr>
      </w:pPr>
    </w:p>
    <w:p w14:paraId="48B34C33" w14:textId="77777777" w:rsidR="005313B3" w:rsidRPr="00FA09C5" w:rsidRDefault="005313B3" w:rsidP="005313B3">
      <w:pPr>
        <w:spacing w:after="200" w:line="276" w:lineRule="auto"/>
        <w:jc w:val="center"/>
        <w:rPr>
          <w:b/>
          <w:i/>
        </w:rPr>
      </w:pPr>
    </w:p>
    <w:p w14:paraId="217F1C64" w14:textId="77777777" w:rsidR="005313B3" w:rsidRPr="00FA09C5" w:rsidRDefault="005313B3" w:rsidP="005313B3">
      <w:pPr>
        <w:spacing w:after="200" w:line="276" w:lineRule="auto"/>
        <w:jc w:val="center"/>
        <w:rPr>
          <w:b/>
          <w:i/>
        </w:rPr>
      </w:pPr>
    </w:p>
    <w:p w14:paraId="2470F655" w14:textId="77777777" w:rsidR="005313B3" w:rsidRPr="00FA09C5" w:rsidRDefault="005313B3" w:rsidP="005313B3">
      <w:pPr>
        <w:spacing w:after="200" w:line="276" w:lineRule="auto"/>
        <w:jc w:val="center"/>
        <w:rPr>
          <w:b/>
          <w:i/>
        </w:rPr>
      </w:pPr>
    </w:p>
    <w:p w14:paraId="1CA6D1BB" w14:textId="77777777" w:rsidR="005313B3" w:rsidRPr="00FA09C5" w:rsidRDefault="005313B3" w:rsidP="005313B3">
      <w:pPr>
        <w:spacing w:after="200" w:line="276" w:lineRule="auto"/>
        <w:jc w:val="center"/>
        <w:rPr>
          <w:b/>
          <w:i/>
        </w:rPr>
      </w:pPr>
    </w:p>
    <w:p w14:paraId="46C8A4E9" w14:textId="77777777" w:rsidR="005313B3" w:rsidRDefault="005313B3" w:rsidP="005313B3">
      <w:pPr>
        <w:spacing w:after="200" w:line="276" w:lineRule="auto"/>
        <w:jc w:val="center"/>
        <w:rPr>
          <w:b/>
          <w:iCs/>
        </w:rPr>
      </w:pPr>
    </w:p>
    <w:p w14:paraId="1A6B5E68" w14:textId="77777777" w:rsidR="005313B3" w:rsidRPr="00FA09C5" w:rsidRDefault="005313B3" w:rsidP="005313B3">
      <w:pPr>
        <w:spacing w:after="200" w:line="276" w:lineRule="auto"/>
        <w:jc w:val="center"/>
        <w:rPr>
          <w:b/>
          <w:iCs/>
        </w:rPr>
      </w:pPr>
    </w:p>
    <w:p w14:paraId="24117481" w14:textId="77777777" w:rsidR="005313B3" w:rsidRPr="00FA09C5" w:rsidRDefault="005313B3" w:rsidP="005313B3">
      <w:pPr>
        <w:spacing w:after="200" w:line="276" w:lineRule="auto"/>
        <w:jc w:val="center"/>
        <w:rPr>
          <w:b/>
          <w:iCs/>
        </w:rPr>
      </w:pPr>
    </w:p>
    <w:p w14:paraId="4CAF3F98" w14:textId="77777777" w:rsidR="005313B3" w:rsidRPr="00FA09C5" w:rsidRDefault="005313B3" w:rsidP="005313B3">
      <w:pPr>
        <w:spacing w:after="200" w:line="276" w:lineRule="auto"/>
        <w:jc w:val="center"/>
        <w:rPr>
          <w:iCs/>
          <w:sz w:val="28"/>
          <w:szCs w:val="28"/>
        </w:rPr>
      </w:pPr>
      <w:r w:rsidRPr="00FA09C5">
        <w:rPr>
          <w:iCs/>
          <w:sz w:val="28"/>
          <w:szCs w:val="28"/>
        </w:rPr>
        <w:t>Рязань 2023</w:t>
      </w:r>
    </w:p>
    <w:p w14:paraId="7A27960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  <w:highlight w:val="yellow"/>
        </w:rPr>
      </w:pPr>
      <w:r w:rsidRPr="00FA09C5">
        <w:rPr>
          <w:rFonts w:eastAsia="Calibri"/>
          <w:color w:val="000000"/>
          <w:sz w:val="28"/>
          <w:szCs w:val="22"/>
        </w:rPr>
        <w:lastRenderedPageBreak/>
        <w:t xml:space="preserve">Рабочая программа воспитания: рабочая программа / авт.-сост. Глебова Н.А., - Рязань: АНО ПО «Колледж правосудия», 2023. - 42 с. </w:t>
      </w:r>
    </w:p>
    <w:p w14:paraId="5BB3E61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Рабочая программа воспитания по специальности 40.02.03 Право и судебное администрирование разработана в соответствии с </w:t>
      </w:r>
      <w:bookmarkStart w:id="0" w:name="_Hlk139013008"/>
      <w:r w:rsidRPr="00FA09C5">
        <w:rPr>
          <w:rFonts w:eastAsia="Calibri"/>
          <w:color w:val="000000"/>
          <w:sz w:val="28"/>
          <w:szCs w:val="22"/>
        </w:rPr>
        <w:t>Федеральным государственным образовательным стандартом среднего профессионального образования по специальности 40.02.03 Право и судебное администрирование, утвержденного приказом Министерства образования и науки Российской Федерации 12 мая 2014 г. № 513</w:t>
      </w:r>
      <w:bookmarkEnd w:id="0"/>
      <w:r w:rsidRPr="00FA09C5">
        <w:rPr>
          <w:rFonts w:eastAsia="Calibri"/>
          <w:color w:val="000000"/>
          <w:sz w:val="28"/>
          <w:szCs w:val="22"/>
        </w:rPr>
        <w:t>.</w:t>
      </w:r>
    </w:p>
    <w:p w14:paraId="1F8E959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Рассмотрена и одобрена на заседании Педагогического совета </w:t>
      </w:r>
      <w:r>
        <w:rPr>
          <w:rFonts w:eastAsia="Calibri"/>
          <w:color w:val="000000"/>
          <w:sz w:val="28"/>
          <w:szCs w:val="22"/>
        </w:rPr>
        <w:t xml:space="preserve">                </w:t>
      </w:r>
      <w:r w:rsidRPr="00FA09C5">
        <w:rPr>
          <w:rFonts w:eastAsia="Calibri"/>
          <w:color w:val="000000"/>
          <w:sz w:val="28"/>
          <w:szCs w:val="22"/>
        </w:rPr>
        <w:t xml:space="preserve"> «</w:t>
      </w:r>
      <w:r>
        <w:rPr>
          <w:rFonts w:eastAsia="Calibri"/>
          <w:color w:val="000000"/>
          <w:sz w:val="28"/>
          <w:szCs w:val="22"/>
        </w:rPr>
        <w:t>12</w:t>
      </w:r>
      <w:r w:rsidRPr="00FA09C5">
        <w:rPr>
          <w:rFonts w:eastAsia="Calibri"/>
          <w:color w:val="000000"/>
          <w:sz w:val="28"/>
          <w:szCs w:val="22"/>
        </w:rPr>
        <w:t xml:space="preserve">» </w:t>
      </w:r>
      <w:r>
        <w:rPr>
          <w:rFonts w:eastAsia="Calibri"/>
          <w:color w:val="000000"/>
          <w:sz w:val="28"/>
          <w:szCs w:val="22"/>
        </w:rPr>
        <w:t>декабря</w:t>
      </w:r>
      <w:r w:rsidRPr="00FA09C5">
        <w:rPr>
          <w:rFonts w:eastAsia="Calibri"/>
          <w:color w:val="000000"/>
          <w:sz w:val="28"/>
          <w:szCs w:val="22"/>
        </w:rPr>
        <w:t xml:space="preserve"> 2023 г., протокол № </w:t>
      </w:r>
      <w:r>
        <w:rPr>
          <w:rFonts w:eastAsia="Calibri"/>
          <w:color w:val="000000"/>
          <w:sz w:val="28"/>
          <w:szCs w:val="22"/>
        </w:rPr>
        <w:t>12</w:t>
      </w:r>
      <w:r w:rsidRPr="00FA09C5">
        <w:rPr>
          <w:rFonts w:eastAsia="Calibri"/>
          <w:color w:val="000000"/>
          <w:sz w:val="28"/>
          <w:szCs w:val="22"/>
        </w:rPr>
        <w:t>. Рассмотрена и одобрена на заседании Студенческого совета «</w:t>
      </w:r>
      <w:r>
        <w:rPr>
          <w:rFonts w:eastAsia="Calibri"/>
          <w:color w:val="000000"/>
          <w:sz w:val="28"/>
          <w:szCs w:val="22"/>
        </w:rPr>
        <w:t>11</w:t>
      </w:r>
      <w:r w:rsidRPr="00FA09C5">
        <w:rPr>
          <w:rFonts w:eastAsia="Calibri"/>
          <w:color w:val="000000"/>
          <w:sz w:val="28"/>
          <w:szCs w:val="22"/>
        </w:rPr>
        <w:t xml:space="preserve">» </w:t>
      </w:r>
      <w:r>
        <w:rPr>
          <w:rFonts w:eastAsia="Calibri"/>
          <w:color w:val="000000"/>
          <w:sz w:val="28"/>
          <w:szCs w:val="22"/>
        </w:rPr>
        <w:t>декабря</w:t>
      </w:r>
      <w:r w:rsidRPr="00FA09C5">
        <w:rPr>
          <w:rFonts w:eastAsia="Calibri"/>
          <w:color w:val="000000"/>
          <w:sz w:val="28"/>
          <w:szCs w:val="22"/>
        </w:rPr>
        <w:t xml:space="preserve"> 2023 г., протокол № </w:t>
      </w:r>
      <w:r>
        <w:rPr>
          <w:rFonts w:eastAsia="Calibri"/>
          <w:color w:val="000000"/>
          <w:sz w:val="28"/>
          <w:szCs w:val="22"/>
        </w:rPr>
        <w:t>4</w:t>
      </w:r>
      <w:r w:rsidRPr="00FA09C5">
        <w:rPr>
          <w:rFonts w:eastAsia="Calibri"/>
          <w:color w:val="000000"/>
          <w:sz w:val="28"/>
          <w:szCs w:val="22"/>
        </w:rPr>
        <w:t>.</w:t>
      </w:r>
    </w:p>
    <w:p w14:paraId="3C0C784D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br w:type="page"/>
      </w:r>
    </w:p>
    <w:p w14:paraId="456FE449" w14:textId="77777777" w:rsidR="005313B3" w:rsidRPr="00FA09C5" w:rsidRDefault="005313B3" w:rsidP="005313B3">
      <w:pPr>
        <w:spacing w:before="120" w:after="120" w:line="276" w:lineRule="auto"/>
        <w:jc w:val="center"/>
        <w:rPr>
          <w:b/>
          <w:sz w:val="28"/>
          <w:szCs w:val="28"/>
        </w:rPr>
      </w:pPr>
      <w:r w:rsidRPr="00FA09C5">
        <w:rPr>
          <w:b/>
          <w:sz w:val="28"/>
          <w:szCs w:val="28"/>
        </w:rPr>
        <w:lastRenderedPageBreak/>
        <w:t>СОДЕРЖАНИЕ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5313B3" w:rsidRPr="00FA09C5" w14:paraId="6EED4711" w14:textId="77777777" w:rsidTr="006C4B15">
        <w:tc>
          <w:tcPr>
            <w:tcW w:w="8500" w:type="dxa"/>
          </w:tcPr>
          <w:p w14:paraId="709594D7" w14:textId="77777777" w:rsidR="005313B3" w:rsidRPr="00FA09C5" w:rsidRDefault="005313B3" w:rsidP="006C4B15">
            <w:pPr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Раздел 1. Целевой</w:t>
            </w:r>
          </w:p>
        </w:tc>
        <w:tc>
          <w:tcPr>
            <w:tcW w:w="845" w:type="dxa"/>
          </w:tcPr>
          <w:p w14:paraId="357BF185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4</w:t>
            </w:r>
          </w:p>
        </w:tc>
      </w:tr>
      <w:tr w:rsidR="005313B3" w:rsidRPr="00FA09C5" w14:paraId="0F49FF02" w14:textId="77777777" w:rsidTr="006C4B15">
        <w:tc>
          <w:tcPr>
            <w:tcW w:w="8500" w:type="dxa"/>
          </w:tcPr>
          <w:p w14:paraId="1FCC4985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1.1. Цель и задачи воспитания обучающихся</w:t>
            </w:r>
          </w:p>
        </w:tc>
        <w:tc>
          <w:tcPr>
            <w:tcW w:w="845" w:type="dxa"/>
          </w:tcPr>
          <w:p w14:paraId="7B2D2DFB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4</w:t>
            </w:r>
          </w:p>
        </w:tc>
      </w:tr>
      <w:tr w:rsidR="005313B3" w:rsidRPr="00FA09C5" w14:paraId="7A8A3EA1" w14:textId="77777777" w:rsidTr="006C4B15">
        <w:tc>
          <w:tcPr>
            <w:tcW w:w="8500" w:type="dxa"/>
          </w:tcPr>
          <w:p w14:paraId="24C896EB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1.2. Направления воспитания</w:t>
            </w:r>
          </w:p>
        </w:tc>
        <w:tc>
          <w:tcPr>
            <w:tcW w:w="845" w:type="dxa"/>
          </w:tcPr>
          <w:p w14:paraId="3E5268C6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5</w:t>
            </w:r>
          </w:p>
        </w:tc>
      </w:tr>
      <w:tr w:rsidR="005313B3" w:rsidRPr="00FA09C5" w14:paraId="02CA5F7E" w14:textId="77777777" w:rsidTr="006C4B15">
        <w:tc>
          <w:tcPr>
            <w:tcW w:w="8500" w:type="dxa"/>
          </w:tcPr>
          <w:p w14:paraId="2491AA5D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1.3. Целевые ориентиры воспитания</w:t>
            </w:r>
          </w:p>
        </w:tc>
        <w:tc>
          <w:tcPr>
            <w:tcW w:w="845" w:type="dxa"/>
          </w:tcPr>
          <w:p w14:paraId="03417FA4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6</w:t>
            </w:r>
          </w:p>
        </w:tc>
      </w:tr>
      <w:tr w:rsidR="005313B3" w:rsidRPr="00FA09C5" w14:paraId="4AF05B93" w14:textId="77777777" w:rsidTr="006C4B15">
        <w:tc>
          <w:tcPr>
            <w:tcW w:w="8500" w:type="dxa"/>
          </w:tcPr>
          <w:p w14:paraId="28BE1EFF" w14:textId="77777777" w:rsidR="005313B3" w:rsidRPr="00FA09C5" w:rsidRDefault="005313B3" w:rsidP="006C4B15">
            <w:pPr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Раздел 2. Содержательный</w:t>
            </w:r>
          </w:p>
        </w:tc>
        <w:tc>
          <w:tcPr>
            <w:tcW w:w="845" w:type="dxa"/>
          </w:tcPr>
          <w:p w14:paraId="20B7EC48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13</w:t>
            </w:r>
          </w:p>
        </w:tc>
      </w:tr>
      <w:tr w:rsidR="005313B3" w:rsidRPr="00FA09C5" w14:paraId="6874D79E" w14:textId="77777777" w:rsidTr="006C4B15">
        <w:tc>
          <w:tcPr>
            <w:tcW w:w="8500" w:type="dxa"/>
          </w:tcPr>
          <w:p w14:paraId="01F5F2F1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2.1. Уклад образовательной организации, реализующей  программы СПО</w:t>
            </w:r>
          </w:p>
        </w:tc>
        <w:tc>
          <w:tcPr>
            <w:tcW w:w="845" w:type="dxa"/>
          </w:tcPr>
          <w:p w14:paraId="5375C78A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13</w:t>
            </w:r>
          </w:p>
        </w:tc>
      </w:tr>
      <w:tr w:rsidR="005313B3" w:rsidRPr="00FA09C5" w14:paraId="3F6F4B78" w14:textId="77777777" w:rsidTr="006C4B15">
        <w:tc>
          <w:tcPr>
            <w:tcW w:w="8500" w:type="dxa"/>
          </w:tcPr>
          <w:p w14:paraId="6580BB1D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2.2. Воспитательные модули: виды, формы, содержание  воспитательной деятельности</w:t>
            </w:r>
          </w:p>
        </w:tc>
        <w:tc>
          <w:tcPr>
            <w:tcW w:w="845" w:type="dxa"/>
          </w:tcPr>
          <w:p w14:paraId="169724E6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19</w:t>
            </w:r>
          </w:p>
        </w:tc>
      </w:tr>
      <w:tr w:rsidR="005313B3" w:rsidRPr="00FA09C5" w14:paraId="73ABB86A" w14:textId="77777777" w:rsidTr="006C4B15">
        <w:tc>
          <w:tcPr>
            <w:tcW w:w="8500" w:type="dxa"/>
          </w:tcPr>
          <w:p w14:paraId="2BAF121D" w14:textId="77777777" w:rsidR="005313B3" w:rsidRPr="00FA09C5" w:rsidRDefault="005313B3" w:rsidP="006C4B15">
            <w:pPr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Раздел 3. Организационный</w:t>
            </w:r>
          </w:p>
        </w:tc>
        <w:tc>
          <w:tcPr>
            <w:tcW w:w="845" w:type="dxa"/>
          </w:tcPr>
          <w:p w14:paraId="76569C01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27</w:t>
            </w:r>
          </w:p>
        </w:tc>
      </w:tr>
      <w:tr w:rsidR="005313B3" w:rsidRPr="00FA09C5" w14:paraId="0C12FD52" w14:textId="77777777" w:rsidTr="006C4B15">
        <w:tc>
          <w:tcPr>
            <w:tcW w:w="8500" w:type="dxa"/>
          </w:tcPr>
          <w:p w14:paraId="1DCEA3A2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3.1 Кадровое обеспечение</w:t>
            </w:r>
          </w:p>
        </w:tc>
        <w:tc>
          <w:tcPr>
            <w:tcW w:w="845" w:type="dxa"/>
          </w:tcPr>
          <w:p w14:paraId="1B6851B3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27</w:t>
            </w:r>
          </w:p>
        </w:tc>
      </w:tr>
      <w:tr w:rsidR="005313B3" w:rsidRPr="00FA09C5" w14:paraId="5028CFAE" w14:textId="77777777" w:rsidTr="006C4B15">
        <w:tc>
          <w:tcPr>
            <w:tcW w:w="8500" w:type="dxa"/>
          </w:tcPr>
          <w:p w14:paraId="4F8CFC98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3.2 Нормативно-методическое обеспечение</w:t>
            </w:r>
          </w:p>
        </w:tc>
        <w:tc>
          <w:tcPr>
            <w:tcW w:w="845" w:type="dxa"/>
          </w:tcPr>
          <w:p w14:paraId="6EC329D5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28</w:t>
            </w:r>
          </w:p>
        </w:tc>
      </w:tr>
      <w:tr w:rsidR="005313B3" w:rsidRPr="00FA09C5" w14:paraId="776F5DF7" w14:textId="77777777" w:rsidTr="006C4B15">
        <w:tc>
          <w:tcPr>
            <w:tcW w:w="8500" w:type="dxa"/>
          </w:tcPr>
          <w:p w14:paraId="48B4376D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3.3 Требования к условиям работы с обучающимися с особыми образовательными потребностями</w:t>
            </w:r>
          </w:p>
        </w:tc>
        <w:tc>
          <w:tcPr>
            <w:tcW w:w="845" w:type="dxa"/>
          </w:tcPr>
          <w:p w14:paraId="44BF3C0B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30</w:t>
            </w:r>
          </w:p>
        </w:tc>
      </w:tr>
      <w:tr w:rsidR="005313B3" w:rsidRPr="00FA09C5" w14:paraId="461EB7D9" w14:textId="77777777" w:rsidTr="006C4B15">
        <w:tc>
          <w:tcPr>
            <w:tcW w:w="8500" w:type="dxa"/>
          </w:tcPr>
          <w:p w14:paraId="0674C31F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3.4 Система поощрения профессиональной успешности и проявлений активной жизненной позиции обучающихся</w:t>
            </w:r>
          </w:p>
        </w:tc>
        <w:tc>
          <w:tcPr>
            <w:tcW w:w="845" w:type="dxa"/>
          </w:tcPr>
          <w:p w14:paraId="486E2F70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30</w:t>
            </w:r>
          </w:p>
        </w:tc>
      </w:tr>
      <w:tr w:rsidR="005313B3" w:rsidRPr="00FA09C5" w14:paraId="0B1AF587" w14:textId="77777777" w:rsidTr="006C4B15">
        <w:tc>
          <w:tcPr>
            <w:tcW w:w="8500" w:type="dxa"/>
          </w:tcPr>
          <w:p w14:paraId="237FE9B5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3.5 Анализ воспитательного процесса</w:t>
            </w:r>
          </w:p>
        </w:tc>
        <w:tc>
          <w:tcPr>
            <w:tcW w:w="845" w:type="dxa"/>
          </w:tcPr>
          <w:p w14:paraId="7D35917A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31</w:t>
            </w:r>
          </w:p>
        </w:tc>
      </w:tr>
      <w:tr w:rsidR="005313B3" w:rsidRPr="00FA09C5" w14:paraId="313D211C" w14:textId="77777777" w:rsidTr="006C4B15">
        <w:tc>
          <w:tcPr>
            <w:tcW w:w="8500" w:type="dxa"/>
          </w:tcPr>
          <w:p w14:paraId="2449E76E" w14:textId="77777777" w:rsidR="005313B3" w:rsidRPr="00FA09C5" w:rsidRDefault="005313B3" w:rsidP="006C4B15">
            <w:pPr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Календарный план воспитательной работы</w:t>
            </w:r>
          </w:p>
        </w:tc>
        <w:tc>
          <w:tcPr>
            <w:tcW w:w="845" w:type="dxa"/>
          </w:tcPr>
          <w:p w14:paraId="424020F5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33</w:t>
            </w:r>
          </w:p>
        </w:tc>
      </w:tr>
    </w:tbl>
    <w:p w14:paraId="112BFB4D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5F54816D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47F6253D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48FF6B8D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09CDEAA0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3BAEACE7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372BFD46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2DA03ABA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76F9B24E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643A5823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2D543605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12A92899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7E8733B2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23D723C2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0F839921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46963DB0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0CC95358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228F189C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66AFD0A4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01E417B9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266EB627" w14:textId="77777777" w:rsidR="005313B3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004EB484" w14:textId="77777777" w:rsidR="005313B3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666FD4DD" w14:textId="77777777" w:rsidR="005313B3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6B4602DE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77E8EC0A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3DB44354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4787C58E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РАЗДЕЛ 1. ЦЕЛЕВОЙ</w:t>
      </w:r>
    </w:p>
    <w:p w14:paraId="3EB2C2D6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</w:p>
    <w:p w14:paraId="6AE954F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Участниками образовательных отношений в части воспитании являются педагогические работники, обучающиеся </w:t>
      </w:r>
      <w:bookmarkStart w:id="1" w:name="_Hlk138841328"/>
      <w:r w:rsidRPr="00FA09C5">
        <w:rPr>
          <w:rFonts w:eastAsia="Calibri"/>
          <w:color w:val="000000"/>
          <w:sz w:val="28"/>
          <w:szCs w:val="22"/>
        </w:rPr>
        <w:t>АНО ПО «Колледж правосудия»</w:t>
      </w:r>
      <w:bookmarkEnd w:id="1"/>
      <w:r w:rsidRPr="00FA09C5">
        <w:rPr>
          <w:rFonts w:eastAsia="Calibri"/>
          <w:color w:val="000000"/>
          <w:sz w:val="28"/>
          <w:szCs w:val="22"/>
        </w:rPr>
        <w:t>, родители (законные представители) несовершеннолетних обучающихся. Родители (законные представители) несовершеннолетних обучающихся имеют преимущественное право на воспитание своих детей.</w:t>
      </w:r>
    </w:p>
    <w:p w14:paraId="146CB38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Воспитательная деятельность в АНО ПО «Колледж правосудия»,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14:paraId="292F7C23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</w:p>
    <w:p w14:paraId="1DBA1280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1.1 Цель и задачи воспитания обучающихся</w:t>
      </w:r>
    </w:p>
    <w:p w14:paraId="06646C6E" w14:textId="77777777" w:rsidR="005313B3" w:rsidRPr="00FA09C5" w:rsidRDefault="005313B3" w:rsidP="005313B3">
      <w:pPr>
        <w:jc w:val="both"/>
        <w:rPr>
          <w:rFonts w:eastAsia="Calibri"/>
          <w:i/>
          <w:color w:val="000000"/>
          <w:sz w:val="28"/>
          <w:szCs w:val="22"/>
        </w:rPr>
      </w:pPr>
    </w:p>
    <w:p w14:paraId="55A066B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В соответствии с нормативными правовыми актами Российской Федерации в сфере образования </w:t>
      </w:r>
      <w:r w:rsidRPr="00FA09C5">
        <w:rPr>
          <w:rFonts w:eastAsia="Calibri"/>
          <w:b/>
          <w:color w:val="000000"/>
          <w:sz w:val="28"/>
          <w:szCs w:val="22"/>
        </w:rPr>
        <w:t>цель воспитания</w:t>
      </w:r>
      <w:r w:rsidRPr="00FA09C5">
        <w:rPr>
          <w:rFonts w:eastAsia="Calibri"/>
          <w:color w:val="000000"/>
          <w:sz w:val="28"/>
          <w:szCs w:val="22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591618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Задачи воспитания:</w:t>
      </w:r>
      <w:r w:rsidRPr="00FA09C5">
        <w:rPr>
          <w:rFonts w:eastAsia="Calibri"/>
          <w:color w:val="000000"/>
          <w:sz w:val="28"/>
          <w:szCs w:val="22"/>
        </w:rPr>
        <w:t xml:space="preserve"> усвоение обучающимися знаний о нормах, духовно-нравственных ценностях, которые выработало российское общество (социально значимых знаний); 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подготовка к самостоятельной профессиональной деятельности с учетом получаемой квалификации (социально-значимый опыт).</w:t>
      </w:r>
    </w:p>
    <w:p w14:paraId="355688B3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53C71803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1.2. Направления воспитания</w:t>
      </w:r>
    </w:p>
    <w:p w14:paraId="17F114E4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</w:p>
    <w:p w14:paraId="16BB349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lastRenderedPageBreak/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14:paraId="26DD3C74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</w:t>
      </w:r>
      <w:r w:rsidRPr="00FA09C5">
        <w:rPr>
          <w:rFonts w:eastAsia="Calibri"/>
          <w:b/>
          <w:color w:val="000000"/>
          <w:sz w:val="28"/>
          <w:szCs w:val="22"/>
        </w:rPr>
        <w:t>гражданское воспитание</w:t>
      </w:r>
      <w:r w:rsidRPr="00FA09C5">
        <w:rPr>
          <w:rFonts w:eastAsia="Calibri"/>
          <w:color w:val="000000"/>
          <w:sz w:val="28"/>
          <w:szCs w:val="22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14:paraId="1064FF71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</w:t>
      </w:r>
      <w:r w:rsidRPr="00FA09C5">
        <w:rPr>
          <w:rFonts w:eastAsia="Calibri"/>
          <w:b/>
          <w:color w:val="000000"/>
          <w:sz w:val="28"/>
          <w:szCs w:val="22"/>
        </w:rPr>
        <w:t>патриотическое воспитание</w:t>
      </w:r>
      <w:r w:rsidRPr="00FA09C5">
        <w:rPr>
          <w:rFonts w:eastAsia="Calibri"/>
          <w:color w:val="000000"/>
          <w:sz w:val="28"/>
          <w:szCs w:val="22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0DA8489A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</w:t>
      </w:r>
      <w:r w:rsidRPr="00FA09C5">
        <w:rPr>
          <w:rFonts w:eastAsia="Calibri"/>
          <w:b/>
          <w:color w:val="000000"/>
          <w:sz w:val="28"/>
          <w:szCs w:val="22"/>
        </w:rPr>
        <w:t>духовно-нравственное воспитание</w:t>
      </w:r>
      <w:r w:rsidRPr="00FA09C5">
        <w:rPr>
          <w:rFonts w:eastAsia="Calibri"/>
          <w:color w:val="000000"/>
          <w:sz w:val="28"/>
          <w:szCs w:val="22"/>
        </w:rPr>
        <w:t xml:space="preserve"> — формирование устойчивых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14:paraId="0BF5F86A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</w:t>
      </w:r>
      <w:r w:rsidRPr="00FA09C5">
        <w:rPr>
          <w:rFonts w:eastAsia="Calibri"/>
          <w:b/>
          <w:color w:val="000000"/>
          <w:sz w:val="28"/>
          <w:szCs w:val="22"/>
        </w:rPr>
        <w:t>эстетическое воспитание</w:t>
      </w:r>
      <w:r w:rsidRPr="00FA09C5">
        <w:rPr>
          <w:rFonts w:eastAsia="Calibri"/>
          <w:color w:val="000000"/>
          <w:sz w:val="28"/>
          <w:szCs w:val="22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14:paraId="7647C462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</w:t>
      </w:r>
      <w:r w:rsidRPr="00FA09C5">
        <w:rPr>
          <w:rFonts w:eastAsia="Calibri"/>
          <w:b/>
          <w:color w:val="000000"/>
          <w:sz w:val="28"/>
          <w:szCs w:val="22"/>
        </w:rPr>
        <w:t>физическое воспитание, формирование культуры здорового образа жизни и эмоционального благополучия</w:t>
      </w:r>
      <w:r w:rsidRPr="00FA09C5">
        <w:rPr>
          <w:rFonts w:eastAsia="Calibri"/>
          <w:color w:val="000000"/>
          <w:sz w:val="28"/>
          <w:szCs w:val="22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 </w:t>
      </w:r>
    </w:p>
    <w:p w14:paraId="3A45E78D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</w:t>
      </w:r>
      <w:r w:rsidRPr="00FA09C5">
        <w:rPr>
          <w:rFonts w:eastAsia="Calibri"/>
          <w:b/>
          <w:color w:val="000000"/>
          <w:sz w:val="28"/>
          <w:szCs w:val="22"/>
        </w:rPr>
        <w:t>профессионально-трудовое воспитание</w:t>
      </w:r>
      <w:r w:rsidRPr="00FA09C5">
        <w:rPr>
          <w:rFonts w:eastAsia="Calibri"/>
          <w:color w:val="000000"/>
          <w:sz w:val="28"/>
          <w:szCs w:val="22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14:paraId="26D0E11E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</w:t>
      </w:r>
      <w:r w:rsidRPr="00FA09C5">
        <w:rPr>
          <w:rFonts w:eastAsia="Calibri"/>
          <w:b/>
          <w:color w:val="000000"/>
          <w:sz w:val="28"/>
          <w:szCs w:val="22"/>
        </w:rPr>
        <w:t>экологическое воспитание</w:t>
      </w:r>
      <w:r w:rsidRPr="00FA09C5">
        <w:rPr>
          <w:rFonts w:eastAsia="Calibri"/>
          <w:color w:val="000000"/>
          <w:sz w:val="28"/>
          <w:szCs w:val="22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14:paraId="36590E05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</w:t>
      </w:r>
      <w:r w:rsidRPr="00FA09C5">
        <w:rPr>
          <w:rFonts w:eastAsia="Calibri"/>
          <w:b/>
          <w:color w:val="000000"/>
          <w:sz w:val="28"/>
          <w:szCs w:val="22"/>
        </w:rPr>
        <w:t>ценности научного познания</w:t>
      </w:r>
      <w:r w:rsidRPr="00FA09C5">
        <w:rPr>
          <w:rFonts w:eastAsia="Calibri"/>
          <w:color w:val="000000"/>
          <w:sz w:val="28"/>
          <w:szCs w:val="22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17BB2A8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</w:p>
    <w:p w14:paraId="51818C88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1.3. Целевые ориентиры воспитания</w:t>
      </w:r>
    </w:p>
    <w:p w14:paraId="71F90B67" w14:textId="77777777" w:rsidR="005313B3" w:rsidRPr="00FA09C5" w:rsidRDefault="005313B3" w:rsidP="005313B3">
      <w:pPr>
        <w:jc w:val="center"/>
        <w:rPr>
          <w:rFonts w:eastAsia="Calibri"/>
          <w:color w:val="000000"/>
          <w:sz w:val="28"/>
          <w:szCs w:val="22"/>
        </w:rPr>
      </w:pPr>
    </w:p>
    <w:p w14:paraId="7A3771FD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1.3.1. Инвариантные целевые ориентиры</w:t>
      </w:r>
    </w:p>
    <w:p w14:paraId="3C1CF59D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</w:p>
    <w:p w14:paraId="3E0767DE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lastRenderedPageBreak/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3D2895B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5903DD0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 </w:t>
      </w:r>
    </w:p>
    <w:p w14:paraId="0442353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14:paraId="7AFFA41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– понимать сущность и социальную значимость своей будущей профессии, проявлять к ней устойчивый интерес (ОК-1).</w:t>
      </w:r>
    </w:p>
    <w:p w14:paraId="3C46F9E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–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(ОК-2).</w:t>
      </w:r>
    </w:p>
    <w:p w14:paraId="09EDA3A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– принимать решения в стандартных и нестандартных ситуациях и нести за них ответственность (ОК-3).</w:t>
      </w:r>
    </w:p>
    <w:p w14:paraId="7CAB1E5E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–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(ОК-4).</w:t>
      </w:r>
    </w:p>
    <w:p w14:paraId="4BB8F5E8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– использовать информационно-коммуникационные технологии в профессиональной деятельности (ОК-5).</w:t>
      </w:r>
    </w:p>
    <w:p w14:paraId="11BEA59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–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(ОК-6).</w:t>
      </w:r>
    </w:p>
    <w:p w14:paraId="59E26ECF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– ориентироваться в условиях постоянного обновления технологий в профессиональной деятельности (ОК-7).</w:t>
      </w:r>
    </w:p>
    <w:p w14:paraId="5EC1F1CF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lastRenderedPageBreak/>
        <w:t>- организовывать рабочее место с соблюдением требований охраны труда, производственной санитарии, инфекционной и противопожарной безопасности (ОК-8).</w:t>
      </w:r>
    </w:p>
    <w:p w14:paraId="516680A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– проявлять нетерпимость к коррупционному поведению (ОК-9).</w:t>
      </w:r>
    </w:p>
    <w:p w14:paraId="646209BD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–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 (ОК-10).</w:t>
      </w:r>
    </w:p>
    <w:p w14:paraId="201C82A9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</w:p>
    <w:p w14:paraId="00CD4F8F" w14:textId="77777777" w:rsidR="005313B3" w:rsidRPr="00FA09C5" w:rsidRDefault="005313B3" w:rsidP="005313B3">
      <w:pPr>
        <w:jc w:val="center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Целевые ориентиры воспитания выпускников АНО ПО «Колледж правосудия»</w:t>
      </w:r>
    </w:p>
    <w:p w14:paraId="5F71E356" w14:textId="77777777" w:rsidR="005313B3" w:rsidRPr="00FA09C5" w:rsidRDefault="005313B3" w:rsidP="005313B3">
      <w:pPr>
        <w:jc w:val="center"/>
        <w:rPr>
          <w:rFonts w:eastAsia="Calibri"/>
          <w:i/>
          <w:color w:val="000000"/>
          <w:sz w:val="28"/>
          <w:szCs w:val="22"/>
        </w:rPr>
      </w:pPr>
    </w:p>
    <w:tbl>
      <w:tblPr>
        <w:tblStyle w:val="TableGrid"/>
        <w:tblW w:w="9346" w:type="dxa"/>
        <w:tblInd w:w="5" w:type="dxa"/>
        <w:tblCellMar>
          <w:top w:w="48" w:type="dxa"/>
          <w:left w:w="85" w:type="dxa"/>
          <w:right w:w="47" w:type="dxa"/>
        </w:tblCellMar>
        <w:tblLook w:val="04A0" w:firstRow="1" w:lastRow="0" w:firstColumn="1" w:lastColumn="0" w:noHBand="0" w:noVBand="1"/>
      </w:tblPr>
      <w:tblGrid>
        <w:gridCol w:w="9346"/>
      </w:tblGrid>
      <w:tr w:rsidR="005313B3" w:rsidRPr="00FA09C5" w14:paraId="27182B2A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3189" w14:textId="77777777" w:rsidR="005313B3" w:rsidRPr="00FA09C5" w:rsidRDefault="005313B3" w:rsidP="006C4B15">
            <w:pPr>
              <w:jc w:val="center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Целевые ориентиры</w:t>
            </w:r>
          </w:p>
        </w:tc>
      </w:tr>
      <w:tr w:rsidR="005313B3" w:rsidRPr="00FA09C5" w14:paraId="63F74A63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AE4A" w14:textId="77777777" w:rsidR="005313B3" w:rsidRPr="00FA09C5" w:rsidRDefault="005313B3" w:rsidP="006C4B15">
            <w:pPr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Гражданское воспитание</w:t>
            </w:r>
          </w:p>
        </w:tc>
      </w:tr>
      <w:tr w:rsidR="005313B3" w:rsidRPr="00FA09C5" w14:paraId="7F327E89" w14:textId="77777777" w:rsidTr="006C4B15">
        <w:trPr>
          <w:trHeight w:val="650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9B52" w14:textId="77777777" w:rsidR="005313B3" w:rsidRPr="00FA09C5" w:rsidRDefault="005313B3" w:rsidP="006C4B15">
            <w:pPr>
              <w:ind w:right="102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66C6D15" w14:textId="77777777" w:rsidR="005313B3" w:rsidRPr="00FA09C5" w:rsidRDefault="005313B3" w:rsidP="006C4B15">
            <w:pPr>
              <w:ind w:right="102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</w:t>
            </w:r>
          </w:p>
          <w:p w14:paraId="18A1A5BC" w14:textId="77777777" w:rsidR="005313B3" w:rsidRPr="00FA09C5" w:rsidRDefault="005313B3" w:rsidP="006C4B15">
            <w:pPr>
              <w:ind w:right="102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0C5FCE61" w14:textId="77777777" w:rsidR="005313B3" w:rsidRPr="00FA09C5" w:rsidRDefault="005313B3" w:rsidP="006C4B15">
            <w:pPr>
              <w:ind w:right="102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527D11BD" w14:textId="77777777" w:rsidR="005313B3" w:rsidRPr="00FA09C5" w:rsidRDefault="005313B3" w:rsidP="006C4B15">
            <w:pPr>
              <w:ind w:right="102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Осознанно и деятельно выражающий неприятие любой дискриминации по социальным, национальным, расовым, религиозным признакам проявлений экстремизма, терроризма, коррупции, антигосударственной деятельности.</w:t>
            </w:r>
          </w:p>
          <w:p w14:paraId="231E69D6" w14:textId="77777777" w:rsidR="005313B3" w:rsidRPr="00FA09C5" w:rsidRDefault="005313B3" w:rsidP="006C4B15">
            <w:pPr>
              <w:ind w:right="102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Обладающий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программах).</w:t>
            </w:r>
          </w:p>
          <w:p w14:paraId="60CEF8FA" w14:textId="77777777" w:rsidR="005313B3" w:rsidRPr="00FA09C5" w:rsidRDefault="005313B3" w:rsidP="006C4B15">
            <w:pPr>
              <w:ind w:right="102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Осуществляющий осмысленную устную и письменную коммуникацию на государственном языке Российской Федерации.</w:t>
            </w:r>
          </w:p>
        </w:tc>
      </w:tr>
      <w:tr w:rsidR="005313B3" w:rsidRPr="00FA09C5" w14:paraId="171546CB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474D" w14:textId="77777777" w:rsidR="005313B3" w:rsidRPr="00FA09C5" w:rsidRDefault="005313B3" w:rsidP="006C4B15">
            <w:pPr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Патриотическое воспитание</w:t>
            </w:r>
          </w:p>
        </w:tc>
      </w:tr>
      <w:tr w:rsidR="005313B3" w:rsidRPr="00FA09C5" w14:paraId="6B8CADA0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89DA" w14:textId="77777777" w:rsidR="005313B3" w:rsidRPr="00FA09C5" w:rsidRDefault="005313B3" w:rsidP="006C4B15">
            <w:pPr>
              <w:ind w:right="102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14:paraId="6E3A3B32" w14:textId="77777777" w:rsidR="005313B3" w:rsidRPr="00FA09C5" w:rsidRDefault="005313B3" w:rsidP="006C4B15">
            <w:pPr>
              <w:ind w:right="102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14:paraId="4AFDE68C" w14:textId="77777777" w:rsidR="005313B3" w:rsidRPr="00FA09C5" w:rsidRDefault="005313B3" w:rsidP="006C4B15">
            <w:pPr>
              <w:ind w:right="102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lastRenderedPageBreak/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 и памятникам.</w:t>
            </w:r>
          </w:p>
          <w:p w14:paraId="09826C98" w14:textId="77777777" w:rsidR="005313B3" w:rsidRPr="00FA09C5" w:rsidRDefault="005313B3" w:rsidP="006C4B15">
            <w:pPr>
              <w:ind w:right="102"/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5313B3" w:rsidRPr="00FA09C5" w14:paraId="53B75BEF" w14:textId="77777777" w:rsidTr="006C4B15">
        <w:tblPrEx>
          <w:tblCellMar>
            <w:right w:w="31" w:type="dxa"/>
          </w:tblCellMar>
        </w:tblPrEx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CBFD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lastRenderedPageBreak/>
              <w:t>Духовно-нравственное воспитание</w:t>
            </w:r>
          </w:p>
        </w:tc>
      </w:tr>
      <w:tr w:rsidR="005313B3" w:rsidRPr="00FA09C5" w14:paraId="54C0DCDB" w14:textId="77777777" w:rsidTr="006C4B15">
        <w:tblPrEx>
          <w:tblCellMar>
            <w:right w:w="31" w:type="dxa"/>
          </w:tblCellMar>
        </w:tblPrEx>
        <w:trPr>
          <w:trHeight w:val="3128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D46A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3737B243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6EBE8051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Понимающий и деятельно выражающий ценность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1D4D844F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женщины, неприятия насилия в семье и ухода от родительской ответственности.</w:t>
            </w:r>
          </w:p>
          <w:p w14:paraId="41D99F4B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5313B3" w:rsidRPr="00FA09C5" w14:paraId="56D9541A" w14:textId="77777777" w:rsidTr="006C4B15">
        <w:tblPrEx>
          <w:tblCellMar>
            <w:right w:w="31" w:type="dxa"/>
          </w:tblCellMar>
        </w:tblPrEx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AAE2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Эстетическое воспитание</w:t>
            </w:r>
          </w:p>
        </w:tc>
      </w:tr>
      <w:tr w:rsidR="005313B3" w:rsidRPr="00FA09C5" w14:paraId="3B52D95E" w14:textId="77777777" w:rsidTr="006C4B15">
        <w:tblPrEx>
          <w:tblCellMar>
            <w:right w:w="31" w:type="dxa"/>
          </w:tblCellMar>
        </w:tblPrEx>
        <w:trPr>
          <w:trHeight w:val="1359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4588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3C845550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14:paraId="3BC9AEE9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4347FA1C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Ориентированный на осознанное творческое самовыражение, реализацию творческих способностей с учётом российских традиционных духовных, нравственных, социокультурных ценностей; на эстетическое обустройство собственного быта, профессиональной среды.</w:t>
            </w:r>
          </w:p>
        </w:tc>
      </w:tr>
      <w:tr w:rsidR="005313B3" w:rsidRPr="00FA09C5" w14:paraId="15FC6F03" w14:textId="77777777" w:rsidTr="006C4B15">
        <w:tblPrEx>
          <w:tblCellMar>
            <w:right w:w="31" w:type="dxa"/>
          </w:tblCellMar>
        </w:tblPrEx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B2C7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313B3" w:rsidRPr="00FA09C5" w14:paraId="5CA0BED1" w14:textId="77777777" w:rsidTr="006C4B15">
        <w:tblPrEx>
          <w:tblCellMar>
            <w:right w:w="31" w:type="dxa"/>
          </w:tblCellMar>
        </w:tblPrEx>
        <w:trPr>
          <w:trHeight w:val="4242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7D2A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lastRenderedPageBreak/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553D7B24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32A9E779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3B21ED2A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 с точки зрения безопасности, в том числе техники безопасности, сознательного управления своим эмоциональным состоянием.</w:t>
            </w:r>
          </w:p>
          <w:p w14:paraId="1F9446CA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Демонстрирующий и развивающий свою физическую подготовку, необходимую для успешной адаптации к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14:paraId="166C87C1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313B3" w:rsidRPr="00FA09C5" w14:paraId="35D8A6EA" w14:textId="77777777" w:rsidTr="006C4B15">
        <w:tblPrEx>
          <w:tblCellMar>
            <w:right w:w="31" w:type="dxa"/>
          </w:tblCellMar>
        </w:tblPrEx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519D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Профессионально-трудовое воспитание</w:t>
            </w:r>
          </w:p>
        </w:tc>
      </w:tr>
      <w:tr w:rsidR="005313B3" w:rsidRPr="00FA09C5" w14:paraId="6F46776D" w14:textId="77777777" w:rsidTr="006C4B15">
        <w:tblPrEx>
          <w:tblCellMar>
            <w:right w:w="31" w:type="dxa"/>
          </w:tblCellMar>
        </w:tblPrEx>
        <w:trPr>
          <w:trHeight w:val="2494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1F4C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28257A9B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 xml:space="preserve"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 </w:t>
            </w:r>
          </w:p>
          <w:p w14:paraId="40DD5789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06740AB3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мире.</w:t>
            </w:r>
          </w:p>
          <w:p w14:paraId="2CCB2608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 xml:space="preserve">Ориентированный на осознанное освоение выбранной сферы профессиональной деятельности в российском обществе с учётом личных жизненных планов, потребностей своей семьи, общества. Планирующий и реализующий собственное профессиональное и личностное развитие, </w:t>
            </w:r>
          </w:p>
          <w:p w14:paraId="087ED2CE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lastRenderedPageBreak/>
              <w:t>предпринимательскую деятельность в профессиональной сфере, использующий знания по финансовой грамотности, взаимодействующий и работающий в коллективе, умеющий пользоваться профессиональной документацией.</w:t>
            </w:r>
          </w:p>
          <w:p w14:paraId="0469F0C5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благоприятный образ своей профессии в обществе.</w:t>
            </w:r>
          </w:p>
        </w:tc>
      </w:tr>
      <w:tr w:rsidR="005313B3" w:rsidRPr="00FA09C5" w14:paraId="7AAE90AA" w14:textId="77777777" w:rsidTr="006C4B15">
        <w:tblPrEx>
          <w:tblCellMar>
            <w:right w:w="31" w:type="dxa"/>
          </w:tblCellMar>
        </w:tblPrEx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83D5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lastRenderedPageBreak/>
              <w:t>Экологическое воспитание</w:t>
            </w:r>
          </w:p>
        </w:tc>
      </w:tr>
      <w:tr w:rsidR="005313B3" w:rsidRPr="00FA09C5" w14:paraId="641C8EED" w14:textId="77777777" w:rsidTr="006C4B15">
        <w:tblPrEx>
          <w:tblCellMar>
            <w:right w:w="31" w:type="dxa"/>
          </w:tblCellMar>
        </w:tblPrEx>
        <w:trPr>
          <w:trHeight w:val="2472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C791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5124B840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Выражающий деятельное неприятие действий, приносящих вред природе, содействие сохранению и защите окружающей среды.</w:t>
            </w:r>
          </w:p>
          <w:p w14:paraId="08BD6065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Применяющий знания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6427C0CE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другими людьми.</w:t>
            </w:r>
          </w:p>
        </w:tc>
      </w:tr>
      <w:tr w:rsidR="005313B3" w:rsidRPr="00FA09C5" w14:paraId="4F0ADF3B" w14:textId="77777777" w:rsidTr="006C4B15">
        <w:tblPrEx>
          <w:tblCellMar>
            <w:right w:w="31" w:type="dxa"/>
          </w:tblCellMar>
        </w:tblPrEx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101C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Ценности научного познания</w:t>
            </w:r>
          </w:p>
        </w:tc>
      </w:tr>
      <w:tr w:rsidR="005313B3" w:rsidRPr="00FA09C5" w14:paraId="47DE124A" w14:textId="77777777" w:rsidTr="006C4B15">
        <w:tblPrEx>
          <w:tblCellMar>
            <w:right w:w="31" w:type="dxa"/>
          </w:tblCellMar>
        </w:tblPrEx>
        <w:trPr>
          <w:trHeight w:val="650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CB33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14:paraId="24DA4B88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14:paraId="65905860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Демонстрирующий навыки критического мышления, определения достоверной научной информации, в том числе в сфере профессиональной деятельности.</w:t>
            </w:r>
          </w:p>
          <w:p w14:paraId="6D9B4F03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7A3314C1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14B03B42" w14:textId="77777777" w:rsidR="005313B3" w:rsidRPr="00FA09C5" w:rsidRDefault="005313B3" w:rsidP="006C4B15">
            <w:pPr>
              <w:ind w:right="111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деятельности.</w:t>
            </w:r>
          </w:p>
        </w:tc>
      </w:tr>
    </w:tbl>
    <w:p w14:paraId="2D708D61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51EC9CAD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lastRenderedPageBreak/>
        <w:t>1.3.2. Вариативные целевые ориентиры</w:t>
      </w:r>
    </w:p>
    <w:p w14:paraId="7D437BE6" w14:textId="77777777" w:rsidR="005313B3" w:rsidRPr="00FA09C5" w:rsidRDefault="005313B3" w:rsidP="005313B3">
      <w:pPr>
        <w:keepNext/>
        <w:keepLines/>
        <w:spacing w:line="259" w:lineRule="auto"/>
        <w:ind w:right="1"/>
        <w:outlineLvl w:val="0"/>
        <w:rPr>
          <w:rFonts w:ascii="Calibri" w:eastAsia="Calibri" w:hAnsi="Calibri" w:cs="Calibri"/>
          <w:b/>
          <w:color w:val="000000"/>
          <w:sz w:val="28"/>
          <w:szCs w:val="22"/>
        </w:rPr>
      </w:pPr>
    </w:p>
    <w:tbl>
      <w:tblPr>
        <w:tblStyle w:val="TableGrid"/>
        <w:tblW w:w="9346" w:type="dxa"/>
        <w:tblInd w:w="5" w:type="dxa"/>
        <w:tblCellMar>
          <w:top w:w="49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5313B3" w:rsidRPr="00FA09C5" w14:paraId="789A69AF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2BB4" w14:textId="77777777" w:rsidR="005313B3" w:rsidRPr="00FA09C5" w:rsidRDefault="005313B3" w:rsidP="006C4B15">
            <w:pPr>
              <w:jc w:val="center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Вариативные целевые ориентиры результатов воспитания обучающихся АНО ПО «Колледж правосудия»</w:t>
            </w:r>
          </w:p>
        </w:tc>
      </w:tr>
      <w:tr w:rsidR="005313B3" w:rsidRPr="00FA09C5" w14:paraId="5317A4A9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61D9" w14:textId="77777777" w:rsidR="005313B3" w:rsidRPr="00FA09C5" w:rsidRDefault="005313B3" w:rsidP="006C4B15">
            <w:pPr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Гражданское воспитание</w:t>
            </w:r>
          </w:p>
        </w:tc>
      </w:tr>
      <w:tr w:rsidR="005313B3" w:rsidRPr="00FA09C5" w14:paraId="33A165CD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D7A3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Проявляющий гражданское отношение к профессиональной юридической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  <w:tr w:rsidR="005313B3" w:rsidRPr="00FA09C5" w14:paraId="7D218E65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3E4A" w14:textId="77777777" w:rsidR="005313B3" w:rsidRPr="00FA09C5" w:rsidRDefault="005313B3" w:rsidP="006C4B15">
            <w:pPr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Патриотическое воспитание</w:t>
            </w:r>
          </w:p>
        </w:tc>
      </w:tr>
      <w:tr w:rsidR="005313B3" w:rsidRPr="00FA09C5" w14:paraId="19B30EBB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C004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Демонстрирующий понимание значимости юридической профессии для развития страны в целом и своего региона</w:t>
            </w:r>
          </w:p>
        </w:tc>
      </w:tr>
      <w:tr w:rsidR="005313B3" w:rsidRPr="00FA09C5" w14:paraId="5621571E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D508" w14:textId="77777777" w:rsidR="005313B3" w:rsidRPr="00FA09C5" w:rsidRDefault="005313B3" w:rsidP="006C4B15">
            <w:pPr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Духовно-нравственное воспитание</w:t>
            </w:r>
          </w:p>
        </w:tc>
      </w:tr>
      <w:tr w:rsidR="005313B3" w:rsidRPr="00FA09C5" w14:paraId="2989CFDC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F11D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Ориентированный на соблюдение прав человека и уважение достоинства личности;</w:t>
            </w:r>
          </w:p>
        </w:tc>
      </w:tr>
      <w:tr w:rsidR="005313B3" w:rsidRPr="00FA09C5" w14:paraId="1268AF33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FB19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Соблюдающий этические требования к профессиональному взаимодействию</w:t>
            </w:r>
          </w:p>
        </w:tc>
      </w:tr>
      <w:tr w:rsidR="005313B3" w:rsidRPr="00FA09C5" w14:paraId="44024140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E515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Соблюдающий требования конфиденциальности личной информации граждан</w:t>
            </w:r>
          </w:p>
        </w:tc>
      </w:tr>
      <w:tr w:rsidR="005313B3" w:rsidRPr="00FA09C5" w14:paraId="5879DA9A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204C" w14:textId="77777777" w:rsidR="005313B3" w:rsidRPr="00FA09C5" w:rsidRDefault="005313B3" w:rsidP="006C4B15">
            <w:pPr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Эстетическое воспитание</w:t>
            </w:r>
          </w:p>
        </w:tc>
      </w:tr>
      <w:tr w:rsidR="005313B3" w:rsidRPr="00FA09C5" w14:paraId="5F5A9B52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1B5D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 xml:space="preserve"> Ориентированный на изучение традиционных и инновационных форм культуры, народных традиций населения Рязанской области</w:t>
            </w:r>
          </w:p>
        </w:tc>
      </w:tr>
      <w:tr w:rsidR="005313B3" w:rsidRPr="00FA09C5" w14:paraId="17EB6691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7F24" w14:textId="77777777" w:rsidR="005313B3" w:rsidRPr="00FA09C5" w:rsidRDefault="005313B3" w:rsidP="006C4B15">
            <w:pPr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313B3" w:rsidRPr="00FA09C5" w14:paraId="3F51929B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7E06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Ориентированный на поиск путей повышения информированности о влиянии на здоровье негативных факторов и возможностей их предупреждения</w:t>
            </w:r>
          </w:p>
        </w:tc>
      </w:tr>
      <w:tr w:rsidR="005313B3" w:rsidRPr="00FA09C5" w14:paraId="31B8F56F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29C3" w14:textId="77777777" w:rsidR="005313B3" w:rsidRPr="00FA09C5" w:rsidRDefault="005313B3" w:rsidP="006C4B15">
            <w:pPr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Профессионально-трудовое воспитание</w:t>
            </w:r>
          </w:p>
        </w:tc>
      </w:tr>
      <w:tr w:rsidR="005313B3" w:rsidRPr="00FA09C5" w14:paraId="337C11C6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63C4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Готовый к профессиональной конкуренции и конструктивной реакции на критику</w:t>
            </w:r>
          </w:p>
        </w:tc>
      </w:tr>
      <w:tr w:rsidR="005313B3" w:rsidRPr="00FA09C5" w14:paraId="79E448AE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9BEB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Гибко реагирующий на появление новых форм трудовой деятельности, готовый к их освоению</w:t>
            </w:r>
          </w:p>
        </w:tc>
      </w:tr>
      <w:tr w:rsidR="005313B3" w:rsidRPr="00FA09C5" w14:paraId="3918139B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31E6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Активно применяющий полученные теоретические знания в практической юридической деятельности</w:t>
            </w:r>
          </w:p>
        </w:tc>
      </w:tr>
      <w:tr w:rsidR="005313B3" w:rsidRPr="00FA09C5" w14:paraId="16F46AEC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ECFC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Способный реализовать свой личностный потенциал в деятельности юридических организаций г. Рязани и Рязанской области</w:t>
            </w:r>
          </w:p>
        </w:tc>
      </w:tr>
      <w:tr w:rsidR="005313B3" w:rsidRPr="00FA09C5" w14:paraId="2DE97CE4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9E73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Самостоятельный и ответственный в принятии решений во всех сферах своей профессиональной деятельности</w:t>
            </w:r>
          </w:p>
        </w:tc>
      </w:tr>
      <w:tr w:rsidR="005313B3" w:rsidRPr="00FA09C5" w14:paraId="65F94A11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0BDE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деятельности;</w:t>
            </w:r>
          </w:p>
        </w:tc>
      </w:tr>
      <w:tr w:rsidR="005313B3" w:rsidRPr="00FA09C5" w14:paraId="1022D9B5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6949" w14:textId="77777777" w:rsidR="005313B3" w:rsidRPr="00FA09C5" w:rsidRDefault="005313B3" w:rsidP="006C4B15">
            <w:pPr>
              <w:jc w:val="both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Экологическое воспитание</w:t>
            </w:r>
          </w:p>
        </w:tc>
      </w:tr>
      <w:tr w:rsidR="005313B3" w:rsidRPr="00FA09C5" w14:paraId="301FDDB5" w14:textId="77777777" w:rsidTr="006C4B15">
        <w:trPr>
          <w:trHeight w:val="301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B379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lastRenderedPageBreak/>
              <w:t xml:space="preserve">Демонстрирующий готовность к участию в экологоориентированных мероприятиях Рязанской области </w:t>
            </w:r>
          </w:p>
        </w:tc>
      </w:tr>
    </w:tbl>
    <w:p w14:paraId="51893DCC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19149B2C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46919537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5A163B97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21F8FD2E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681581B6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1C1DFF35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45D450CC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7D2C72F4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2D42FA78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7D8FA2EF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0A6AA6C2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388C24BD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736A2C57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4B3402F6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25626CDD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4BF7176D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614A92D4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04EFADE1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РАЗДЕЛ 2. СОДЕРЖАТЕЛЬНЫЙ</w:t>
      </w:r>
    </w:p>
    <w:p w14:paraId="79EE4290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</w:p>
    <w:p w14:paraId="447C867F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2.1 Уклад АНО ПО «Колледж правосудия»</w:t>
      </w:r>
    </w:p>
    <w:p w14:paraId="78409D76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</w:p>
    <w:p w14:paraId="61E5A436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Учредители: </w:t>
      </w:r>
    </w:p>
    <w:p w14:paraId="41D99EA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Соломонов Андрей Адольфович – физическое лицо</w:t>
      </w:r>
    </w:p>
    <w:p w14:paraId="54A77FB9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Махиборода Николай Иванович – физическое лицо</w:t>
      </w:r>
    </w:p>
    <w:p w14:paraId="38DBB20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Дорошенко Инна Сергеевна – физическое лицо</w:t>
      </w:r>
    </w:p>
    <w:p w14:paraId="5F48830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Организационно-правовая форма - Автономная некоммерческая организация.</w:t>
      </w:r>
    </w:p>
    <w:p w14:paraId="7BD7023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Форма обучения – очная; очная с применением дистанционных образовательных технологий.</w:t>
      </w:r>
    </w:p>
    <w:p w14:paraId="027C3EE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Наличие общежития: нет.</w:t>
      </w:r>
    </w:p>
    <w:p w14:paraId="738554B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Наличие филиалов в структуре колледжа не предусмотрено.</w:t>
      </w:r>
    </w:p>
    <w:p w14:paraId="5D0FF0E9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Автономная некоммерческая организация профессионального образования «Колледж правосудия» (далее – Колледж) основана в 2017 году. Это одна из самых молодых, но активно развивающихся образовательных организаций среднего профессионального образования в г. Рязани.</w:t>
      </w:r>
    </w:p>
    <w:p w14:paraId="4799F1F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В </w:t>
      </w:r>
      <w:bookmarkStart w:id="2" w:name="_Hlk138851133"/>
      <w:r w:rsidRPr="00FA09C5">
        <w:rPr>
          <w:rFonts w:eastAsia="Calibri"/>
          <w:color w:val="000000"/>
          <w:sz w:val="28"/>
          <w:szCs w:val="22"/>
        </w:rPr>
        <w:t xml:space="preserve">Колледже </w:t>
      </w:r>
      <w:bookmarkEnd w:id="2"/>
      <w:r w:rsidRPr="00FA09C5">
        <w:rPr>
          <w:rFonts w:eastAsia="Calibri"/>
          <w:color w:val="000000"/>
          <w:sz w:val="28"/>
          <w:szCs w:val="22"/>
        </w:rPr>
        <w:t>осуществляется набор на две специальности 40.02.03 Право и судебное администрирование (квалификация – специалист по судебному администрированию) и 38.02.01 Экономика и бухгалтерский учет (по отраслям) (квалификация – бухгалтер).</w:t>
      </w:r>
    </w:p>
    <w:p w14:paraId="77E34F1D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lastRenderedPageBreak/>
        <w:t>В Колледже реализуют профессиональную образовательную программу 25 преподавателей, в том числе работники администрации, руководители структурных подразделений, практикующие юристы.</w:t>
      </w:r>
    </w:p>
    <w:p w14:paraId="665EFDF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Базовое образование преподавателей соответствует профилю преподаваемых дисциплин. 100 % имеют высшее образование, из них 45 % – педагогическое, 85% – прошли профессиональную переподготовку по направлению обучения «Педагогика среднего профессионального образования. Методология и практика реализации ФГОС нового поколения». 3 преподавателя имею ученую степень кандидата наук, 2 преподавателя имеют ученое звание доцента.</w:t>
      </w:r>
    </w:p>
    <w:p w14:paraId="65413B33" w14:textId="77777777" w:rsidR="005313B3" w:rsidRPr="00FA09C5" w:rsidRDefault="005313B3" w:rsidP="005313B3">
      <w:pPr>
        <w:ind w:firstLine="567"/>
        <w:jc w:val="center"/>
        <w:rPr>
          <w:rFonts w:eastAsia="Calibri"/>
          <w:bCs/>
          <w:i/>
          <w:color w:val="000000"/>
          <w:sz w:val="28"/>
          <w:szCs w:val="22"/>
        </w:rPr>
      </w:pPr>
      <w:r w:rsidRPr="00FA09C5">
        <w:rPr>
          <w:rFonts w:eastAsia="Calibri"/>
          <w:bCs/>
          <w:i/>
          <w:color w:val="000000"/>
          <w:sz w:val="28"/>
          <w:szCs w:val="22"/>
        </w:rPr>
        <w:t>Символика Колледжа</w:t>
      </w:r>
    </w:p>
    <w:p w14:paraId="1289114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bCs/>
          <w:color w:val="000000"/>
          <w:sz w:val="28"/>
          <w:szCs w:val="22"/>
        </w:rPr>
        <w:t xml:space="preserve">В 2023 году Колледж получил </w:t>
      </w:r>
      <w:r w:rsidRPr="00FA09C5">
        <w:rPr>
          <w:rFonts w:eastAsia="Calibri"/>
          <w:color w:val="000000"/>
          <w:sz w:val="28"/>
          <w:szCs w:val="22"/>
        </w:rPr>
        <w:t>Свидетельство на товарный знак (знак обслуживания) № 931621 от 03 апреля 2023 года:</w:t>
      </w:r>
    </w:p>
    <w:p w14:paraId="2F67E2E0" w14:textId="77777777" w:rsidR="005313B3" w:rsidRPr="00FA09C5" w:rsidRDefault="005313B3" w:rsidP="005313B3">
      <w:pPr>
        <w:jc w:val="center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noProof/>
          <w:color w:val="000000"/>
          <w:sz w:val="28"/>
          <w:szCs w:val="22"/>
        </w:rPr>
        <w:drawing>
          <wp:inline distT="0" distB="0" distL="0" distR="0" wp14:anchorId="4C5C7DA2" wp14:editId="134C7BD5">
            <wp:extent cx="647700" cy="847725"/>
            <wp:effectExtent l="0" t="0" r="0" b="9525"/>
            <wp:docPr id="3" name="Рисунок 3" descr="https://pp.userapi.com/c858228/v858228197/34ad1/pmLKpulV8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p.userapi.com/c858228/v858228197/34ad1/pmLKpulV8q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7101" r="6335" b="1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7734E" w14:textId="77777777" w:rsidR="005313B3" w:rsidRPr="00FA09C5" w:rsidRDefault="005313B3" w:rsidP="005313B3">
      <w:pPr>
        <w:jc w:val="center"/>
        <w:rPr>
          <w:rFonts w:eastAsia="Calibri"/>
          <w:i/>
          <w:color w:val="000000"/>
          <w:sz w:val="28"/>
          <w:szCs w:val="22"/>
        </w:rPr>
      </w:pPr>
    </w:p>
    <w:p w14:paraId="648F5F8F" w14:textId="77777777" w:rsidR="005313B3" w:rsidRPr="00FA09C5" w:rsidRDefault="005313B3" w:rsidP="005313B3">
      <w:pPr>
        <w:jc w:val="center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Миссия Колледжа</w:t>
      </w:r>
    </w:p>
    <w:p w14:paraId="6B51E43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Совершенствование образовательной, воспитательной, научно-методической деятельности Колледжа для эффективной подготовки квалифицированного специалиста, соответствующего запросам регионального рынка труда Рязанской области, потребностям работодателя и способного к дальнейшему профессиональному саморазвитию.</w:t>
      </w:r>
    </w:p>
    <w:p w14:paraId="3FABED37" w14:textId="77777777" w:rsidR="005313B3" w:rsidRDefault="005313B3" w:rsidP="005313B3">
      <w:pPr>
        <w:jc w:val="center"/>
        <w:rPr>
          <w:rFonts w:eastAsia="Calibri"/>
          <w:bCs/>
          <w:i/>
          <w:color w:val="000000"/>
          <w:sz w:val="28"/>
          <w:szCs w:val="22"/>
        </w:rPr>
      </w:pPr>
    </w:p>
    <w:p w14:paraId="41B8207C" w14:textId="77777777" w:rsidR="005313B3" w:rsidRPr="00FA09C5" w:rsidRDefault="005313B3" w:rsidP="005313B3">
      <w:pPr>
        <w:jc w:val="center"/>
        <w:rPr>
          <w:rFonts w:eastAsia="Calibri"/>
          <w:bCs/>
          <w:i/>
          <w:color w:val="000000"/>
          <w:sz w:val="28"/>
          <w:szCs w:val="22"/>
        </w:rPr>
      </w:pPr>
      <w:r w:rsidRPr="00FA09C5">
        <w:rPr>
          <w:rFonts w:eastAsia="Calibri"/>
          <w:bCs/>
          <w:i/>
          <w:color w:val="000000"/>
          <w:sz w:val="28"/>
          <w:szCs w:val="22"/>
        </w:rPr>
        <w:t xml:space="preserve">Реализация Миссии строится на: </w:t>
      </w:r>
    </w:p>
    <w:p w14:paraId="4FC3162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Взаимоуважении и взаимопонимании; </w:t>
      </w:r>
    </w:p>
    <w:p w14:paraId="0A35BF98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Доброжелательном отношении к человеку; </w:t>
      </w:r>
    </w:p>
    <w:p w14:paraId="4B03F38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Нацеленности на сотрудничество и работу в команде; </w:t>
      </w:r>
    </w:p>
    <w:p w14:paraId="71A141B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Стремлении к непрерывному личностному и профессиональному саморазвитию; </w:t>
      </w:r>
    </w:p>
    <w:p w14:paraId="526265D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Реализации в жизни и работе принципов профессиональной педагогической этики; </w:t>
      </w:r>
    </w:p>
    <w:p w14:paraId="23E8CB1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Поддержке инициативности и творческого подхода к делу; </w:t>
      </w:r>
    </w:p>
    <w:p w14:paraId="34C3BB66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Поддержке активной жизненной позиции; </w:t>
      </w:r>
    </w:p>
    <w:p w14:paraId="53F8F89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Обеспечении опережающего удовлетворения запросов государства, профессионального сообщества, всех субъектов образовательного процесса; </w:t>
      </w:r>
    </w:p>
    <w:p w14:paraId="1164BB9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Искренняя заинтересованность в эффективном развитии колледжа; </w:t>
      </w:r>
    </w:p>
    <w:p w14:paraId="607CDBA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Личной ответственности каждого участника образовательного процесса за качество осуществляемой деятельности; </w:t>
      </w:r>
    </w:p>
    <w:p w14:paraId="3102988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Расширении и открытости при взаимодействии с социальными партнерами.</w:t>
      </w:r>
    </w:p>
    <w:p w14:paraId="4BA2B2EF" w14:textId="77777777" w:rsidR="005313B3" w:rsidRPr="00FA09C5" w:rsidRDefault="005313B3" w:rsidP="005313B3">
      <w:pPr>
        <w:jc w:val="center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Местоположение и социокультурное окружение</w:t>
      </w:r>
    </w:p>
    <w:p w14:paraId="3BB75BA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Юридический и фактический адрес: г. Рязань, ул. Есенина, д. 116/1 </w:t>
      </w:r>
    </w:p>
    <w:p w14:paraId="04432368" w14:textId="77777777" w:rsidR="005313B3" w:rsidRPr="00FA09C5" w:rsidRDefault="005313B3" w:rsidP="005313B3">
      <w:pPr>
        <w:ind w:firstLine="567"/>
        <w:jc w:val="both"/>
        <w:rPr>
          <w:rFonts w:eastAsia="Calibri"/>
          <w:sz w:val="28"/>
          <w:szCs w:val="22"/>
        </w:rPr>
      </w:pPr>
      <w:r w:rsidRPr="00FA09C5">
        <w:rPr>
          <w:rFonts w:eastAsia="Calibri"/>
          <w:bCs/>
          <w:color w:val="000000"/>
          <w:sz w:val="28"/>
          <w:szCs w:val="22"/>
        </w:rPr>
        <w:lastRenderedPageBreak/>
        <w:t>Город Рязань</w:t>
      </w:r>
      <w:r w:rsidRPr="00FA09C5">
        <w:rPr>
          <w:rFonts w:eastAsia="Calibri"/>
          <w:color w:val="000000"/>
          <w:sz w:val="28"/>
          <w:szCs w:val="22"/>
        </w:rPr>
        <w:t> — один их древнейших городов </w:t>
      </w:r>
      <w:hyperlink r:id="rId5" w:tooltip="Россия" w:history="1">
        <w:r w:rsidRPr="00FA09C5">
          <w:rPr>
            <w:rFonts w:eastAsia="Calibri"/>
            <w:sz w:val="28"/>
            <w:szCs w:val="22"/>
            <w:u w:val="single"/>
          </w:rPr>
          <w:t>России</w:t>
        </w:r>
      </w:hyperlink>
      <w:r w:rsidRPr="00FA09C5">
        <w:rPr>
          <w:rFonts w:eastAsia="Calibri"/>
          <w:sz w:val="28"/>
          <w:szCs w:val="22"/>
        </w:rPr>
        <w:t>, административный центр </w:t>
      </w:r>
      <w:hyperlink r:id="rId6" w:tooltip="Рязанская область" w:history="1">
        <w:r w:rsidRPr="00FA09C5">
          <w:rPr>
            <w:rFonts w:eastAsia="Calibri"/>
            <w:sz w:val="28"/>
            <w:szCs w:val="22"/>
            <w:u w:val="single"/>
          </w:rPr>
          <w:t>Рязанской области</w:t>
        </w:r>
      </w:hyperlink>
      <w:r w:rsidRPr="00FA09C5">
        <w:rPr>
          <w:rFonts w:eastAsia="Calibri"/>
          <w:sz w:val="28"/>
          <w:szCs w:val="22"/>
        </w:rPr>
        <w:t>, расположен на западе страны, в центре </w:t>
      </w:r>
      <w:hyperlink r:id="rId7" w:tooltip="Восточно-Европейская равнина" w:history="1">
        <w:r w:rsidRPr="00FA09C5">
          <w:rPr>
            <w:rFonts w:eastAsia="Calibri"/>
            <w:sz w:val="28"/>
            <w:szCs w:val="22"/>
            <w:u w:val="single"/>
          </w:rPr>
          <w:t>Восточно-Европейской равнины</w:t>
        </w:r>
      </w:hyperlink>
      <w:r w:rsidRPr="00FA09C5">
        <w:rPr>
          <w:rFonts w:eastAsia="Calibri"/>
          <w:sz w:val="28"/>
          <w:szCs w:val="22"/>
        </w:rPr>
        <w:t> на берегу рек </w:t>
      </w:r>
      <w:hyperlink r:id="rId8" w:tooltip="Трубеж (приток Оки)" w:history="1">
        <w:r w:rsidRPr="00FA09C5">
          <w:rPr>
            <w:rFonts w:eastAsia="Calibri"/>
            <w:sz w:val="28"/>
            <w:szCs w:val="22"/>
            <w:u w:val="single"/>
          </w:rPr>
          <w:t>Трубежа</w:t>
        </w:r>
      </w:hyperlink>
      <w:r w:rsidRPr="00FA09C5">
        <w:rPr>
          <w:rFonts w:eastAsia="Calibri"/>
          <w:sz w:val="28"/>
          <w:szCs w:val="22"/>
        </w:rPr>
        <w:t>, </w:t>
      </w:r>
      <w:hyperlink r:id="rId9" w:tooltip="Лыбедь (приток Трубежа)" w:history="1">
        <w:r w:rsidRPr="00FA09C5">
          <w:rPr>
            <w:rFonts w:eastAsia="Calibri"/>
            <w:sz w:val="28"/>
            <w:szCs w:val="22"/>
            <w:u w:val="single"/>
          </w:rPr>
          <w:t>Лыбеди</w:t>
        </w:r>
      </w:hyperlink>
      <w:r w:rsidRPr="00FA09C5">
        <w:rPr>
          <w:rFonts w:eastAsia="Calibri"/>
          <w:sz w:val="28"/>
          <w:szCs w:val="22"/>
        </w:rPr>
        <w:t> и </w:t>
      </w:r>
      <w:hyperlink r:id="rId10" w:tooltip="Ока" w:history="1">
        <w:r w:rsidRPr="00FA09C5">
          <w:rPr>
            <w:rFonts w:eastAsia="Calibri"/>
            <w:sz w:val="28"/>
            <w:szCs w:val="22"/>
            <w:u w:val="single"/>
          </w:rPr>
          <w:t>Оки</w:t>
        </w:r>
      </w:hyperlink>
      <w:r w:rsidRPr="00FA09C5">
        <w:rPr>
          <w:rFonts w:eastAsia="Calibri"/>
          <w:sz w:val="28"/>
          <w:szCs w:val="22"/>
        </w:rPr>
        <w:t>.</w:t>
      </w:r>
      <w:hyperlink r:id="rId11" w:anchor="cite_note-%D0%91%D0%A0%D0%AD-%D0%A2%D0%9E%D0%9C-29-5" w:history="1"/>
      <w:r w:rsidRPr="00FA09C5">
        <w:rPr>
          <w:rFonts w:eastAsia="Calibri"/>
          <w:sz w:val="28"/>
          <w:szCs w:val="22"/>
        </w:rPr>
        <w:t> Согласно найденным записям, основан в </w:t>
      </w:r>
      <w:hyperlink r:id="rId12" w:tooltip="1095 год" w:history="1">
        <w:r w:rsidRPr="00FA09C5">
          <w:rPr>
            <w:rFonts w:eastAsia="Calibri"/>
            <w:sz w:val="28"/>
            <w:szCs w:val="22"/>
            <w:u w:val="single"/>
          </w:rPr>
          <w:t>1095 году</w:t>
        </w:r>
      </w:hyperlink>
      <w:r w:rsidRPr="00FA09C5">
        <w:rPr>
          <w:rFonts w:eastAsia="Calibri"/>
          <w:sz w:val="28"/>
          <w:szCs w:val="22"/>
        </w:rPr>
        <w:t>.</w:t>
      </w:r>
    </w:p>
    <w:p w14:paraId="1EB2002F" w14:textId="77777777" w:rsidR="005313B3" w:rsidRPr="00FA09C5" w:rsidRDefault="005313B3" w:rsidP="005313B3">
      <w:pPr>
        <w:ind w:firstLine="567"/>
        <w:jc w:val="both"/>
        <w:rPr>
          <w:rFonts w:eastAsia="Calibri"/>
          <w:sz w:val="28"/>
          <w:szCs w:val="22"/>
        </w:rPr>
      </w:pPr>
      <w:r w:rsidRPr="00FA09C5">
        <w:rPr>
          <w:rFonts w:eastAsia="Calibri"/>
          <w:sz w:val="28"/>
          <w:szCs w:val="22"/>
        </w:rPr>
        <w:t>В городе проживает 523 203 человек, с агломерацией население составляет 700 тыс. человек. Город разделён на 4 городских и 1 курортный район, расположенный на левом берегу Оки посреди </w:t>
      </w:r>
      <w:hyperlink r:id="rId13" w:tooltip="Мещёра (национальный парк)" w:history="1">
        <w:r w:rsidRPr="00FA09C5">
          <w:rPr>
            <w:rFonts w:eastAsia="Calibri"/>
            <w:sz w:val="28"/>
            <w:szCs w:val="22"/>
            <w:u w:val="single"/>
          </w:rPr>
          <w:t>мещёрских лесов</w:t>
        </w:r>
      </w:hyperlink>
      <w:r w:rsidRPr="00FA09C5">
        <w:rPr>
          <w:rFonts w:eastAsia="Calibri"/>
          <w:sz w:val="28"/>
          <w:szCs w:val="22"/>
        </w:rPr>
        <w:t>.</w:t>
      </w:r>
    </w:p>
    <w:p w14:paraId="2DBDD5C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sz w:val="28"/>
          <w:szCs w:val="22"/>
        </w:rPr>
        <w:t>Рязань — один из центров </w:t>
      </w:r>
      <w:hyperlink r:id="rId14" w:tooltip="Золотое кольцо России" w:history="1">
        <w:r w:rsidRPr="00FA09C5">
          <w:rPr>
            <w:rFonts w:eastAsia="Calibri"/>
            <w:sz w:val="28"/>
            <w:szCs w:val="22"/>
            <w:u w:val="single"/>
          </w:rPr>
          <w:t>Золотого кольца</w:t>
        </w:r>
      </w:hyperlink>
      <w:r w:rsidRPr="00FA09C5">
        <w:rPr>
          <w:rFonts w:eastAsia="Calibri"/>
          <w:sz w:val="28"/>
          <w:szCs w:val="22"/>
        </w:rPr>
        <w:t>. Древнейшая часть города, привлекающая туристов — </w:t>
      </w:r>
      <w:hyperlink r:id="rId15" w:tooltip="Рязанский кремль" w:history="1">
        <w:r w:rsidRPr="00FA09C5">
          <w:rPr>
            <w:rFonts w:eastAsia="Calibri"/>
            <w:sz w:val="28"/>
            <w:szCs w:val="22"/>
            <w:u w:val="single"/>
          </w:rPr>
          <w:t>Рязанский Кремль</w:t>
        </w:r>
      </w:hyperlink>
      <w:r w:rsidRPr="00FA09C5">
        <w:rPr>
          <w:rFonts w:eastAsia="Calibri"/>
          <w:sz w:val="28"/>
          <w:szCs w:val="22"/>
        </w:rPr>
        <w:t> и его музеи входит в список особо ценных объектов культурного наследия РФ. Исторический центр представляет собой сохранившийся до наших дней памятник градостроительного искусства XVIII века — планировка улиц в границах генерального плана </w:t>
      </w:r>
      <w:hyperlink r:id="rId16" w:tooltip="1778 год" w:history="1">
        <w:r w:rsidRPr="00FA09C5">
          <w:rPr>
            <w:rFonts w:eastAsia="Calibri"/>
            <w:sz w:val="28"/>
            <w:szCs w:val="22"/>
            <w:u w:val="single"/>
          </w:rPr>
          <w:t>1778 года</w:t>
        </w:r>
      </w:hyperlink>
      <w:r w:rsidRPr="00FA09C5">
        <w:rPr>
          <w:rFonts w:eastAsia="Calibri"/>
          <w:sz w:val="28"/>
          <w:szCs w:val="22"/>
        </w:rPr>
        <w:t>. На этих улицах находятся ансамбли каменной и деревянной застройки XVIII — начала XX веков, горо</w:t>
      </w:r>
      <w:r w:rsidRPr="00FA09C5">
        <w:rPr>
          <w:rFonts w:eastAsia="Calibri"/>
          <w:color w:val="000000"/>
          <w:sz w:val="28"/>
          <w:szCs w:val="22"/>
        </w:rPr>
        <w:t>дские музеи, усадьбы и памятники архитектуры.</w:t>
      </w:r>
    </w:p>
    <w:p w14:paraId="66BF10CD" w14:textId="77777777" w:rsidR="005313B3" w:rsidRPr="00FA09C5" w:rsidRDefault="005313B3" w:rsidP="005313B3">
      <w:pPr>
        <w:ind w:firstLine="567"/>
        <w:jc w:val="both"/>
        <w:rPr>
          <w:rFonts w:eastAsia="Calibri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В Рязани расположено множество университетов и высших учебных заведений, которые привлекают студентов со всего мира. В 1915 в городе был открыт первый в России женский учительский институт — </w:t>
      </w:r>
      <w:r w:rsidRPr="00FA09C5">
        <w:rPr>
          <w:rFonts w:eastAsia="Calibri"/>
          <w:sz w:val="28"/>
          <w:szCs w:val="22"/>
        </w:rPr>
        <w:t>современный </w:t>
      </w:r>
      <w:hyperlink r:id="rId17" w:tooltip="Рязанский государственный университет имени С. А. Есенина" w:history="1">
        <w:r w:rsidRPr="00FA09C5">
          <w:rPr>
            <w:rFonts w:eastAsia="Calibri"/>
            <w:sz w:val="28"/>
            <w:szCs w:val="22"/>
            <w:u w:val="single"/>
          </w:rPr>
          <w:t>государственный университет</w:t>
        </w:r>
      </w:hyperlink>
      <w:r w:rsidRPr="00FA09C5">
        <w:rPr>
          <w:rFonts w:eastAsia="Calibri"/>
          <w:sz w:val="28"/>
          <w:szCs w:val="22"/>
        </w:rPr>
        <w:t>. </w:t>
      </w:r>
      <w:hyperlink r:id="rId18" w:tooltip="Рязанское гвардейское высшее воздушно-десантное командное училище" w:history="1">
        <w:r w:rsidRPr="00FA09C5">
          <w:rPr>
            <w:rFonts w:eastAsia="Calibri"/>
            <w:sz w:val="28"/>
            <w:szCs w:val="22"/>
            <w:u w:val="single"/>
          </w:rPr>
          <w:t>Рязанское высшее воздушно-десантное училище</w:t>
        </w:r>
      </w:hyperlink>
      <w:r w:rsidRPr="00FA09C5">
        <w:rPr>
          <w:rFonts w:eastAsia="Calibri"/>
          <w:sz w:val="28"/>
          <w:szCs w:val="22"/>
        </w:rPr>
        <w:t> — главный учебный центр </w:t>
      </w:r>
      <w:hyperlink r:id="rId19" w:tooltip="Воздушно-десантные войска Российской Федерации" w:history="1">
        <w:r w:rsidRPr="00FA09C5">
          <w:rPr>
            <w:rFonts w:eastAsia="Calibri"/>
            <w:sz w:val="28"/>
            <w:szCs w:val="22"/>
            <w:u w:val="single"/>
          </w:rPr>
          <w:t>воздушно-десантных войск РФ</w:t>
        </w:r>
      </w:hyperlink>
      <w:r w:rsidRPr="00FA09C5">
        <w:rPr>
          <w:rFonts w:eastAsia="Calibri"/>
          <w:sz w:val="28"/>
          <w:szCs w:val="22"/>
        </w:rPr>
        <w:t>, из-за чего город часто называют «Столицей ВДВ».</w:t>
      </w:r>
    </w:p>
    <w:p w14:paraId="4AF47CB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Основные экономические отрасли города — медицина, радиоэлектроника, авиационная, космическая и пищевая промышленность, агротехнологии и нефтехимия. Широтный транспортный коридоре Европа-Азия, на котором расположена Рязань обеспечивает экономике доступ ко всем видам транспорта. Железнодорожная линия, соединяющая Рязань с Москвой — одна из старейших железных дорог в России.</w:t>
      </w:r>
    </w:p>
    <w:p w14:paraId="20603B3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Городской муниципалитет состоит из совета города составляющего 40 депутатов и Администрации во главе с мэром. Девиз Рязани, расположенный на гербе: «Славная история — достойное будущее».</w:t>
      </w:r>
    </w:p>
    <w:p w14:paraId="26CC673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К основным учреждениям культуры, действующим на территории города, относятся:</w:t>
      </w:r>
    </w:p>
    <w:p w14:paraId="0A9FEE8A" w14:textId="77777777" w:rsidR="005313B3" w:rsidRPr="00FA09C5" w:rsidRDefault="005313B3" w:rsidP="005313B3">
      <w:pPr>
        <w:ind w:firstLine="567"/>
        <w:jc w:val="both"/>
        <w:rPr>
          <w:rFonts w:eastAsia="Calibri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Старейший театр города именуется </w:t>
      </w:r>
      <w:hyperlink r:id="rId20" w:tooltip="Рязанский областной театр драмы" w:history="1">
        <w:r w:rsidRPr="00FA09C5">
          <w:rPr>
            <w:rFonts w:eastAsia="Calibri"/>
            <w:sz w:val="28"/>
            <w:szCs w:val="22"/>
            <w:u w:val="single"/>
          </w:rPr>
          <w:t>Рязанским государственным театром драмы</w:t>
        </w:r>
      </w:hyperlink>
      <w:r w:rsidRPr="00FA09C5">
        <w:rPr>
          <w:rFonts w:eastAsia="Calibri"/>
          <w:sz w:val="28"/>
          <w:szCs w:val="22"/>
        </w:rPr>
        <w:t>. Помимо него, в городе находятся </w:t>
      </w:r>
      <w:hyperlink r:id="rId21" w:tooltip="Рязанский государственный областной театр юного зрителя" w:history="1">
        <w:r w:rsidRPr="00FA09C5">
          <w:rPr>
            <w:rFonts w:eastAsia="Calibri"/>
            <w:sz w:val="28"/>
            <w:szCs w:val="22"/>
            <w:u w:val="single"/>
          </w:rPr>
          <w:t>Рязанский областной театр юного зрителя</w:t>
        </w:r>
      </w:hyperlink>
      <w:r w:rsidRPr="00FA09C5">
        <w:rPr>
          <w:rFonts w:eastAsia="Calibri"/>
          <w:sz w:val="28"/>
          <w:szCs w:val="22"/>
        </w:rPr>
        <w:t> (Театр на Соборной), </w:t>
      </w:r>
      <w:hyperlink r:id="rId22" w:tooltip="Рязанский областной театр кукол" w:history="1">
        <w:r w:rsidRPr="00FA09C5">
          <w:rPr>
            <w:rFonts w:eastAsia="Calibri"/>
            <w:sz w:val="28"/>
            <w:szCs w:val="22"/>
            <w:u w:val="single"/>
          </w:rPr>
          <w:t>Государственный кукольный театр</w:t>
        </w:r>
      </w:hyperlink>
      <w:r w:rsidRPr="00FA09C5">
        <w:rPr>
          <w:rFonts w:eastAsia="Calibri"/>
          <w:sz w:val="28"/>
          <w:szCs w:val="22"/>
        </w:rPr>
        <w:t>, концертный зал им. </w:t>
      </w:r>
      <w:hyperlink r:id="rId23" w:tooltip="Есенин, Сергей Александрович" w:history="1">
        <w:r w:rsidRPr="00FA09C5">
          <w:rPr>
            <w:rFonts w:eastAsia="Calibri"/>
            <w:sz w:val="28"/>
            <w:szCs w:val="22"/>
            <w:u w:val="single"/>
          </w:rPr>
          <w:t>С. Есенина</w:t>
        </w:r>
      </w:hyperlink>
      <w:r w:rsidRPr="00FA09C5">
        <w:rPr>
          <w:rFonts w:eastAsia="Calibri"/>
          <w:sz w:val="28"/>
          <w:szCs w:val="22"/>
        </w:rPr>
        <w:t>, музыкальный театр и цирк.</w:t>
      </w:r>
    </w:p>
    <w:p w14:paraId="348EE3E6" w14:textId="77777777" w:rsidR="005313B3" w:rsidRPr="00FA09C5" w:rsidRDefault="005313B3" w:rsidP="005313B3">
      <w:pPr>
        <w:ind w:firstLine="567"/>
        <w:jc w:val="both"/>
        <w:rPr>
          <w:rFonts w:eastAsia="Calibri"/>
          <w:sz w:val="28"/>
          <w:szCs w:val="22"/>
        </w:rPr>
      </w:pPr>
      <w:r w:rsidRPr="00FA09C5">
        <w:rPr>
          <w:rFonts w:eastAsia="Calibri"/>
          <w:sz w:val="28"/>
          <w:szCs w:val="22"/>
        </w:rPr>
        <w:t>Старейшей и крупнейшей библиотекой города является государственная универсальная </w:t>
      </w:r>
      <w:hyperlink r:id="rId24" w:tooltip="Рязанская областная универсальная научная библиотека имени Горького" w:history="1">
        <w:r w:rsidRPr="00FA09C5">
          <w:rPr>
            <w:rFonts w:eastAsia="Calibri"/>
            <w:sz w:val="28"/>
            <w:szCs w:val="22"/>
            <w:u w:val="single"/>
          </w:rPr>
          <w:t>библиотека им. Горького</w:t>
        </w:r>
      </w:hyperlink>
      <w:r w:rsidRPr="00FA09C5">
        <w:rPr>
          <w:rFonts w:eastAsia="Calibri"/>
          <w:sz w:val="28"/>
          <w:szCs w:val="22"/>
        </w:rPr>
        <w:t> — одна из ведущих библиотек страны, член ассоциации </w:t>
      </w:r>
      <w:hyperlink r:id="rId25" w:tooltip="ЮНЕСКО" w:history="1">
        <w:r w:rsidRPr="00FA09C5">
          <w:rPr>
            <w:rFonts w:eastAsia="Calibri"/>
            <w:sz w:val="28"/>
            <w:szCs w:val="22"/>
            <w:u w:val="single"/>
          </w:rPr>
          <w:t>ЮНЕСКО</w:t>
        </w:r>
      </w:hyperlink>
      <w:r w:rsidRPr="00FA09C5">
        <w:rPr>
          <w:rFonts w:eastAsia="Calibri"/>
          <w:sz w:val="28"/>
          <w:szCs w:val="22"/>
        </w:rPr>
        <w:t>. В городе также работают центральная городская библиотека им. С. А. Есенина, Рязанская областная детская библиотека, научные библиотеки высших учебных заведений, специализированная библиотека для слепых и филиальная сеть в районах города. Еженедельно из города в область отправляется </w:t>
      </w:r>
      <w:hyperlink r:id="rId26" w:tooltip="Передвижная библиотека" w:history="1">
        <w:r w:rsidRPr="00FA09C5">
          <w:rPr>
            <w:rFonts w:eastAsia="Calibri"/>
            <w:sz w:val="28"/>
            <w:szCs w:val="22"/>
            <w:u w:val="single"/>
          </w:rPr>
          <w:t>передвижная библиотека</w:t>
        </w:r>
      </w:hyperlink>
      <w:r w:rsidRPr="00FA09C5">
        <w:rPr>
          <w:rFonts w:eastAsia="Calibri"/>
          <w:sz w:val="28"/>
          <w:szCs w:val="22"/>
        </w:rPr>
        <w:t xml:space="preserve">, позволяющая жителям малых сёл и деревень получать доступ к современным книжным изданиям. Библиотеки Рязани проводят собственные </w:t>
      </w:r>
      <w:r w:rsidRPr="00FA09C5">
        <w:rPr>
          <w:rFonts w:eastAsia="Calibri"/>
          <w:sz w:val="28"/>
          <w:szCs w:val="22"/>
        </w:rPr>
        <w:lastRenderedPageBreak/>
        <w:t>акции, экскурсии и конференции, при учреждениях работают клубы и иностранные культурные центры. С 2010 года в городе также работает Президентская библиотека.</w:t>
      </w:r>
    </w:p>
    <w:p w14:paraId="68C9B822" w14:textId="77777777" w:rsidR="005313B3" w:rsidRPr="00FA09C5" w:rsidRDefault="005313B3" w:rsidP="005313B3">
      <w:pPr>
        <w:ind w:firstLine="567"/>
        <w:jc w:val="both"/>
        <w:rPr>
          <w:rFonts w:eastAsia="Calibri"/>
          <w:sz w:val="28"/>
          <w:szCs w:val="22"/>
        </w:rPr>
      </w:pPr>
      <w:r w:rsidRPr="00FA09C5">
        <w:rPr>
          <w:rFonts w:eastAsia="Calibri"/>
          <w:sz w:val="28"/>
          <w:szCs w:val="22"/>
        </w:rPr>
        <w:t>Сегодня город располагает десятком кинотеатров, большинство из которых относятся к классу </w:t>
      </w:r>
      <w:hyperlink r:id="rId27" w:tooltip="Мультиплекс (кинотеатр)" w:history="1">
        <w:r w:rsidRPr="00FA09C5">
          <w:rPr>
            <w:rFonts w:eastAsia="Calibri"/>
            <w:sz w:val="28"/>
            <w:szCs w:val="22"/>
            <w:u w:val="single"/>
          </w:rPr>
          <w:t>мультиплексов</w:t>
        </w:r>
      </w:hyperlink>
      <w:r w:rsidRPr="00FA09C5">
        <w:rPr>
          <w:rFonts w:eastAsia="Calibri"/>
          <w:sz w:val="28"/>
          <w:szCs w:val="22"/>
        </w:rPr>
        <w:t>, поддерживающих </w:t>
      </w:r>
      <w:hyperlink r:id="rId28" w:tooltip="Стереокинематограф" w:history="1">
        <w:r w:rsidRPr="00FA09C5">
          <w:rPr>
            <w:rFonts w:eastAsia="Calibri"/>
            <w:sz w:val="28"/>
            <w:szCs w:val="22"/>
            <w:u w:val="single"/>
          </w:rPr>
          <w:t>3D-формат</w:t>
        </w:r>
      </w:hyperlink>
      <w:r w:rsidRPr="00FA09C5">
        <w:rPr>
          <w:rFonts w:eastAsia="Calibri"/>
          <w:sz w:val="28"/>
          <w:szCs w:val="22"/>
        </w:rPr>
        <w:t>. В кинотеатре «Киномакс» построен </w:t>
      </w:r>
      <w:hyperlink r:id="rId29" w:tooltip="IMAX" w:history="1">
        <w:r w:rsidRPr="00FA09C5">
          <w:rPr>
            <w:rFonts w:eastAsia="Calibri"/>
            <w:sz w:val="28"/>
            <w:szCs w:val="22"/>
            <w:u w:val="single"/>
          </w:rPr>
          <w:t>IMAX</w:t>
        </w:r>
      </w:hyperlink>
      <w:r w:rsidRPr="00FA09C5">
        <w:rPr>
          <w:rFonts w:eastAsia="Calibri"/>
          <w:sz w:val="28"/>
          <w:szCs w:val="22"/>
        </w:rPr>
        <w:t>-зал. Прокатные сети представлены компаниями «КиноЛюкс», «Кронверк-Синема», «5 звёзд», «Киномакс». Кроме них, также действуют многозальные кинотеатры «Малина» и «Октябрь». В городе также действует сеть киноаттракционов с полным погружением (так называемые 7D-кинотеатры). Кроме того, существует </w:t>
      </w:r>
      <w:hyperlink r:id="rId30" w:tooltip="Артхаус" w:history="1">
        <w:r w:rsidRPr="00FA09C5">
          <w:rPr>
            <w:rFonts w:eastAsia="Calibri"/>
            <w:sz w:val="28"/>
            <w:szCs w:val="22"/>
            <w:u w:val="single"/>
          </w:rPr>
          <w:t>артхаусный</w:t>
        </w:r>
      </w:hyperlink>
      <w:r w:rsidRPr="00FA09C5">
        <w:rPr>
          <w:rFonts w:eastAsia="Calibri"/>
          <w:sz w:val="28"/>
          <w:szCs w:val="22"/>
        </w:rPr>
        <w:t> кинотеатр и несколько городских киноклубов. Рязань с начала 1990-х годов проводит собственный кинофестиваль «Окраина», осуществляющий показ авторских кинофильмов, а также документальных и исторических лент.</w:t>
      </w:r>
    </w:p>
    <w:p w14:paraId="1DA9D86E" w14:textId="77777777" w:rsidR="005313B3" w:rsidRPr="00FA09C5" w:rsidRDefault="005313B3" w:rsidP="005313B3">
      <w:pPr>
        <w:ind w:firstLine="567"/>
        <w:jc w:val="both"/>
        <w:rPr>
          <w:rFonts w:eastAsia="Calibri"/>
          <w:sz w:val="28"/>
          <w:szCs w:val="22"/>
        </w:rPr>
      </w:pPr>
      <w:r w:rsidRPr="00FA09C5">
        <w:rPr>
          <w:rFonts w:eastAsia="Calibri"/>
          <w:sz w:val="28"/>
          <w:szCs w:val="22"/>
        </w:rPr>
        <w:t>Выставочная деятельность в городе осуществляется не только в стационарных галереях и выставочных центрах — во многих торговых и развлекательных комплексах открыты собственные культурно-выставочные точки. Крупнейшие из них: выставочный центр </w:t>
      </w:r>
      <w:hyperlink r:id="rId31" w:tooltip="Рязанская областная универсальная научная библиотека имени Горького" w:history="1">
        <w:r w:rsidRPr="00FA09C5">
          <w:rPr>
            <w:rFonts w:eastAsia="Calibri"/>
            <w:sz w:val="28"/>
            <w:szCs w:val="22"/>
            <w:u w:val="single"/>
          </w:rPr>
          <w:t>библиотеки им. Горького</w:t>
        </w:r>
      </w:hyperlink>
      <w:r w:rsidRPr="00FA09C5">
        <w:rPr>
          <w:rFonts w:eastAsia="Calibri"/>
          <w:sz w:val="28"/>
          <w:szCs w:val="22"/>
        </w:rPr>
        <w:t xml:space="preserve">, картинная галерея «Виктор Иванов и земля Рязанская», галерея рязанского союза художников, галерея-клуб «42», галерея без вывески. В городе работают художественные и фотокружки. </w:t>
      </w:r>
    </w:p>
    <w:p w14:paraId="17E0B2E7" w14:textId="77777777" w:rsidR="005313B3" w:rsidRPr="00FA09C5" w:rsidRDefault="005313B3" w:rsidP="005313B3">
      <w:pPr>
        <w:jc w:val="center"/>
        <w:rPr>
          <w:rFonts w:eastAsia="Calibri"/>
          <w:sz w:val="28"/>
          <w:szCs w:val="22"/>
        </w:rPr>
      </w:pPr>
      <w:r w:rsidRPr="00FA09C5">
        <w:rPr>
          <w:rFonts w:eastAsia="Calibri"/>
          <w:i/>
          <w:sz w:val="28"/>
          <w:szCs w:val="22"/>
        </w:rPr>
        <w:t>Направленность реализуемых ФГОС СПО</w:t>
      </w:r>
      <w:r w:rsidRPr="00FA09C5">
        <w:rPr>
          <w:rFonts w:eastAsia="Calibri"/>
          <w:sz w:val="28"/>
          <w:szCs w:val="22"/>
        </w:rPr>
        <w:t xml:space="preserve"> </w:t>
      </w:r>
    </w:p>
    <w:p w14:paraId="223C1193" w14:textId="77777777" w:rsidR="005313B3" w:rsidRPr="00FA09C5" w:rsidRDefault="005313B3" w:rsidP="005313B3">
      <w:pPr>
        <w:ind w:firstLine="567"/>
        <w:jc w:val="both"/>
        <w:rPr>
          <w:rFonts w:eastAsia="Calibri"/>
          <w:sz w:val="28"/>
          <w:szCs w:val="22"/>
        </w:rPr>
      </w:pPr>
      <w:r w:rsidRPr="00FA09C5">
        <w:rPr>
          <w:rFonts w:eastAsia="Calibri"/>
          <w:sz w:val="28"/>
          <w:szCs w:val="22"/>
        </w:rPr>
        <w:t xml:space="preserve">В настоящее время в Колледже ведется подготовка по следующим специальностям: </w:t>
      </w:r>
    </w:p>
    <w:p w14:paraId="757AFD14" w14:textId="77777777" w:rsidR="005313B3" w:rsidRPr="00FA09C5" w:rsidRDefault="005313B3" w:rsidP="005313B3">
      <w:pPr>
        <w:ind w:firstLine="567"/>
        <w:jc w:val="both"/>
        <w:rPr>
          <w:rFonts w:eastAsia="Calibri"/>
          <w:sz w:val="28"/>
          <w:szCs w:val="22"/>
        </w:rPr>
      </w:pPr>
      <w:r w:rsidRPr="00FA09C5">
        <w:rPr>
          <w:rFonts w:eastAsia="Calibri"/>
          <w:sz w:val="28"/>
          <w:szCs w:val="22"/>
        </w:rPr>
        <w:t>40.02.03 Право и судебное администрирование (квалификация – специалист по судебному администрированию);</w:t>
      </w:r>
    </w:p>
    <w:p w14:paraId="0A4BEFD1" w14:textId="77777777" w:rsidR="005313B3" w:rsidRPr="00FA09C5" w:rsidRDefault="005313B3" w:rsidP="005313B3">
      <w:pPr>
        <w:ind w:firstLine="567"/>
        <w:jc w:val="both"/>
        <w:rPr>
          <w:rFonts w:eastAsia="Calibri"/>
          <w:sz w:val="28"/>
          <w:szCs w:val="22"/>
        </w:rPr>
      </w:pPr>
      <w:r w:rsidRPr="00FA09C5">
        <w:rPr>
          <w:rFonts w:eastAsia="Calibri"/>
          <w:sz w:val="28"/>
          <w:szCs w:val="22"/>
        </w:rPr>
        <w:t>38.02.01 Экономика и бухгалтерский учет (по отраслям) (квалификация – бухгалтер).</w:t>
      </w:r>
    </w:p>
    <w:p w14:paraId="1E3BC8AB" w14:textId="77777777" w:rsidR="005313B3" w:rsidRPr="00FA09C5" w:rsidRDefault="005313B3" w:rsidP="005313B3">
      <w:pPr>
        <w:spacing w:after="66" w:line="265" w:lineRule="auto"/>
        <w:jc w:val="center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Характеристика контингента обучающихся</w:t>
      </w:r>
    </w:p>
    <w:p w14:paraId="768E143F" w14:textId="77777777" w:rsidR="005313B3" w:rsidRPr="00FA09C5" w:rsidRDefault="005313B3" w:rsidP="005313B3">
      <w:pPr>
        <w:spacing w:after="66" w:line="265" w:lineRule="auto"/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На 01.10.2022 всего обучающихся – 556.</w:t>
      </w:r>
    </w:p>
    <w:p w14:paraId="43ABA3B5" w14:textId="77777777" w:rsidR="005313B3" w:rsidRPr="00FA09C5" w:rsidRDefault="005313B3" w:rsidP="005313B3">
      <w:pPr>
        <w:spacing w:after="66" w:line="265" w:lineRule="auto"/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Большую часть контингента составляют обучающиеся женского пола. Обучающихся, из числа жителей Рязанской области в среднем 90-95%, Московской области в среднем 5-10%. Обучающиеся из числа детей-сирот, детей, ставшихся без попечения родителей; обучающиеся, имеющие статус инвалидов (дети инвалиды и инвалиды детства); обучающиеся с ОВЗ  - отсутствуют.</w:t>
      </w:r>
    </w:p>
    <w:p w14:paraId="2AB4231C" w14:textId="77777777" w:rsidR="005313B3" w:rsidRPr="00FA09C5" w:rsidRDefault="005313B3" w:rsidP="005313B3">
      <w:pPr>
        <w:spacing w:after="66" w:line="265" w:lineRule="auto"/>
        <w:jc w:val="center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Социальные партнеры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413"/>
        <w:gridCol w:w="3734"/>
        <w:gridCol w:w="2198"/>
      </w:tblGrid>
      <w:tr w:rsidR="005313B3" w:rsidRPr="00FA09C5" w14:paraId="72E5B45F" w14:textId="77777777" w:rsidTr="006C4B15">
        <w:trPr>
          <w:jc w:val="center"/>
        </w:trPr>
        <w:tc>
          <w:tcPr>
            <w:tcW w:w="3413" w:type="dxa"/>
          </w:tcPr>
          <w:p w14:paraId="5BB3A02B" w14:textId="77777777" w:rsidR="005313B3" w:rsidRPr="00FA09C5" w:rsidRDefault="005313B3" w:rsidP="006C4B15">
            <w:pPr>
              <w:jc w:val="center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Наименование организации</w:t>
            </w:r>
          </w:p>
        </w:tc>
        <w:tc>
          <w:tcPr>
            <w:tcW w:w="3734" w:type="dxa"/>
          </w:tcPr>
          <w:p w14:paraId="151477E7" w14:textId="77777777" w:rsidR="005313B3" w:rsidRPr="00FA09C5" w:rsidRDefault="005313B3" w:rsidP="006C4B15">
            <w:pPr>
              <w:jc w:val="center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Направление деятельности</w:t>
            </w:r>
          </w:p>
        </w:tc>
        <w:tc>
          <w:tcPr>
            <w:tcW w:w="2198" w:type="dxa"/>
          </w:tcPr>
          <w:p w14:paraId="4D488A12" w14:textId="77777777" w:rsidR="005313B3" w:rsidRPr="00FA09C5" w:rsidRDefault="005313B3" w:rsidP="006C4B15">
            <w:pPr>
              <w:jc w:val="center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Наличие договора о сотрудничестве</w:t>
            </w:r>
          </w:p>
        </w:tc>
      </w:tr>
      <w:tr w:rsidR="005313B3" w:rsidRPr="00FA09C5" w14:paraId="13482B71" w14:textId="77777777" w:rsidTr="006C4B15">
        <w:trPr>
          <w:jc w:val="center"/>
        </w:trPr>
        <w:tc>
          <w:tcPr>
            <w:tcW w:w="9345" w:type="dxa"/>
            <w:gridSpan w:val="3"/>
          </w:tcPr>
          <w:p w14:paraId="71458690" w14:textId="77777777" w:rsidR="005313B3" w:rsidRPr="00FA09C5" w:rsidRDefault="005313B3" w:rsidP="006C4B15">
            <w:pPr>
              <w:jc w:val="center"/>
              <w:rPr>
                <w:rFonts w:eastAsia="Calibri"/>
                <w:i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i/>
                <w:color w:val="000000"/>
                <w:sz w:val="28"/>
                <w:szCs w:val="22"/>
              </w:rPr>
              <w:t>Общеобразовательные организации (школы)</w:t>
            </w:r>
          </w:p>
        </w:tc>
      </w:tr>
      <w:tr w:rsidR="005313B3" w:rsidRPr="00FA09C5" w14:paraId="6D5EEB03" w14:textId="77777777" w:rsidTr="006C4B15">
        <w:trPr>
          <w:jc w:val="center"/>
        </w:trPr>
        <w:tc>
          <w:tcPr>
            <w:tcW w:w="3413" w:type="dxa"/>
          </w:tcPr>
          <w:p w14:paraId="52B73B88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«Школа 360» г. Рязани</w:t>
            </w:r>
          </w:p>
        </w:tc>
        <w:tc>
          <w:tcPr>
            <w:tcW w:w="3734" w:type="dxa"/>
            <w:vMerge w:val="restart"/>
          </w:tcPr>
          <w:p w14:paraId="5A73B40F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Профориентационные мероприятия, проведение совместных мероприятий</w:t>
            </w:r>
          </w:p>
        </w:tc>
        <w:tc>
          <w:tcPr>
            <w:tcW w:w="2198" w:type="dxa"/>
          </w:tcPr>
          <w:p w14:paraId="23CF939E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Заключен 10.07.2023 г.</w:t>
            </w:r>
          </w:p>
        </w:tc>
      </w:tr>
      <w:tr w:rsidR="005313B3" w:rsidRPr="00FA09C5" w14:paraId="0C147666" w14:textId="77777777" w:rsidTr="006C4B15">
        <w:trPr>
          <w:jc w:val="center"/>
        </w:trPr>
        <w:tc>
          <w:tcPr>
            <w:tcW w:w="3413" w:type="dxa"/>
          </w:tcPr>
          <w:p w14:paraId="6D6AD164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lastRenderedPageBreak/>
              <w:t>МБОУ «Школа №65 г. Рязани</w:t>
            </w:r>
          </w:p>
        </w:tc>
        <w:tc>
          <w:tcPr>
            <w:tcW w:w="3734" w:type="dxa"/>
            <w:vMerge/>
          </w:tcPr>
          <w:p w14:paraId="35EFDA8C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</w:p>
        </w:tc>
        <w:tc>
          <w:tcPr>
            <w:tcW w:w="2198" w:type="dxa"/>
          </w:tcPr>
          <w:p w14:paraId="4D9FF205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Заключен 01.09.2021 г.</w:t>
            </w:r>
          </w:p>
        </w:tc>
      </w:tr>
      <w:tr w:rsidR="005313B3" w:rsidRPr="00FA09C5" w14:paraId="31D77A8B" w14:textId="77777777" w:rsidTr="006C4B15">
        <w:trPr>
          <w:jc w:val="center"/>
        </w:trPr>
        <w:tc>
          <w:tcPr>
            <w:tcW w:w="3413" w:type="dxa"/>
          </w:tcPr>
          <w:p w14:paraId="080ECC99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МБОУ «Школа №57 г. Рязани»</w:t>
            </w:r>
          </w:p>
        </w:tc>
        <w:tc>
          <w:tcPr>
            <w:tcW w:w="3734" w:type="dxa"/>
            <w:vMerge/>
          </w:tcPr>
          <w:p w14:paraId="3ACBBD22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</w:p>
        </w:tc>
        <w:tc>
          <w:tcPr>
            <w:tcW w:w="2198" w:type="dxa"/>
          </w:tcPr>
          <w:p w14:paraId="352399FE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Заключен 02.05.2023 г.</w:t>
            </w:r>
          </w:p>
        </w:tc>
      </w:tr>
      <w:tr w:rsidR="005313B3" w:rsidRPr="00FA09C5" w14:paraId="1B346EDE" w14:textId="77777777" w:rsidTr="006C4B15">
        <w:trPr>
          <w:jc w:val="center"/>
        </w:trPr>
        <w:tc>
          <w:tcPr>
            <w:tcW w:w="3413" w:type="dxa"/>
          </w:tcPr>
          <w:p w14:paraId="3284F519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ОГБОУ «Центр образования «Дистанционные технологии»</w:t>
            </w:r>
          </w:p>
        </w:tc>
        <w:tc>
          <w:tcPr>
            <w:tcW w:w="3734" w:type="dxa"/>
            <w:vMerge/>
          </w:tcPr>
          <w:p w14:paraId="31BB8850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</w:p>
        </w:tc>
        <w:tc>
          <w:tcPr>
            <w:tcW w:w="2198" w:type="dxa"/>
          </w:tcPr>
          <w:p w14:paraId="026942CD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Заключен 31.01.2023 г.</w:t>
            </w:r>
          </w:p>
        </w:tc>
      </w:tr>
      <w:tr w:rsidR="005313B3" w:rsidRPr="00FA09C5" w14:paraId="73454FA8" w14:textId="77777777" w:rsidTr="006C4B15">
        <w:trPr>
          <w:jc w:val="center"/>
        </w:trPr>
        <w:tc>
          <w:tcPr>
            <w:tcW w:w="9345" w:type="dxa"/>
            <w:gridSpan w:val="3"/>
          </w:tcPr>
          <w:p w14:paraId="458DFD90" w14:textId="77777777" w:rsidR="005313B3" w:rsidRPr="00FA09C5" w:rsidRDefault="005313B3" w:rsidP="006C4B15">
            <w:pPr>
              <w:jc w:val="center"/>
              <w:rPr>
                <w:rFonts w:eastAsia="Calibri"/>
                <w:i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i/>
                <w:color w:val="000000"/>
                <w:sz w:val="28"/>
                <w:szCs w:val="22"/>
              </w:rPr>
              <w:t>Образовательные организации высшего образования (вузы)</w:t>
            </w:r>
          </w:p>
        </w:tc>
      </w:tr>
      <w:tr w:rsidR="005313B3" w:rsidRPr="00FA09C5" w14:paraId="0819D96C" w14:textId="77777777" w:rsidTr="006C4B15">
        <w:trPr>
          <w:jc w:val="center"/>
        </w:trPr>
        <w:tc>
          <w:tcPr>
            <w:tcW w:w="3413" w:type="dxa"/>
          </w:tcPr>
          <w:p w14:paraId="450DD1C6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ФГАОУ ВО «Севастопольский государственный университет»</w:t>
            </w:r>
          </w:p>
        </w:tc>
        <w:tc>
          <w:tcPr>
            <w:tcW w:w="3734" w:type="dxa"/>
          </w:tcPr>
          <w:p w14:paraId="3E356894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Сотрудничество в образовательной, научной и инновационной сферах</w:t>
            </w:r>
          </w:p>
        </w:tc>
        <w:tc>
          <w:tcPr>
            <w:tcW w:w="2198" w:type="dxa"/>
          </w:tcPr>
          <w:p w14:paraId="21F9D2D4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Заключен 11.01.2022 г.</w:t>
            </w:r>
          </w:p>
        </w:tc>
      </w:tr>
      <w:tr w:rsidR="005313B3" w:rsidRPr="00FA09C5" w14:paraId="18D1DA59" w14:textId="77777777" w:rsidTr="006C4B15">
        <w:trPr>
          <w:jc w:val="center"/>
        </w:trPr>
        <w:tc>
          <w:tcPr>
            <w:tcW w:w="9345" w:type="dxa"/>
            <w:gridSpan w:val="3"/>
          </w:tcPr>
          <w:p w14:paraId="62B6C5DF" w14:textId="77777777" w:rsidR="005313B3" w:rsidRPr="00FA09C5" w:rsidRDefault="005313B3" w:rsidP="006C4B15">
            <w:pPr>
              <w:jc w:val="center"/>
              <w:rPr>
                <w:rFonts w:eastAsia="Calibri"/>
                <w:i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i/>
                <w:color w:val="000000"/>
                <w:sz w:val="28"/>
                <w:szCs w:val="22"/>
              </w:rPr>
              <w:t>Общественные организации</w:t>
            </w:r>
          </w:p>
        </w:tc>
      </w:tr>
      <w:tr w:rsidR="005313B3" w:rsidRPr="00FA09C5" w14:paraId="1CCEB637" w14:textId="77777777" w:rsidTr="006C4B15">
        <w:trPr>
          <w:jc w:val="center"/>
        </w:trPr>
        <w:tc>
          <w:tcPr>
            <w:tcW w:w="3413" w:type="dxa"/>
          </w:tcPr>
          <w:p w14:paraId="45B2561C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Общероссийская общественная организация «Ассоциация юристов России»</w:t>
            </w:r>
          </w:p>
        </w:tc>
        <w:tc>
          <w:tcPr>
            <w:tcW w:w="3734" w:type="dxa"/>
          </w:tcPr>
          <w:p w14:paraId="659E387A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Проведение образовательных, правовых, информационных, профориентационных мероприятий</w:t>
            </w:r>
          </w:p>
          <w:p w14:paraId="01E98507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</w:p>
        </w:tc>
        <w:tc>
          <w:tcPr>
            <w:tcW w:w="2198" w:type="dxa"/>
          </w:tcPr>
          <w:p w14:paraId="76A115D0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Заключен 06.10.2021 г.</w:t>
            </w:r>
          </w:p>
        </w:tc>
      </w:tr>
      <w:tr w:rsidR="005313B3" w:rsidRPr="00FA09C5" w14:paraId="60BF9B19" w14:textId="77777777" w:rsidTr="006C4B15">
        <w:trPr>
          <w:jc w:val="center"/>
        </w:trPr>
        <w:tc>
          <w:tcPr>
            <w:tcW w:w="3413" w:type="dxa"/>
          </w:tcPr>
          <w:p w14:paraId="41312AE1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Рязанское областное отделение Общественной организации «Физкультурно-спортивное общество профсоюзов «Россия»</w:t>
            </w:r>
          </w:p>
        </w:tc>
        <w:tc>
          <w:tcPr>
            <w:tcW w:w="3734" w:type="dxa"/>
          </w:tcPr>
          <w:p w14:paraId="1646DDD8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Проведение мероприятий спортивной направленности</w:t>
            </w:r>
          </w:p>
        </w:tc>
        <w:tc>
          <w:tcPr>
            <w:tcW w:w="2198" w:type="dxa"/>
          </w:tcPr>
          <w:p w14:paraId="37B974B8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Заключен 05.08.2022 г.</w:t>
            </w:r>
          </w:p>
        </w:tc>
      </w:tr>
      <w:tr w:rsidR="005313B3" w:rsidRPr="00FA09C5" w14:paraId="77DAD813" w14:textId="77777777" w:rsidTr="006C4B15">
        <w:trPr>
          <w:jc w:val="center"/>
        </w:trPr>
        <w:tc>
          <w:tcPr>
            <w:tcW w:w="9345" w:type="dxa"/>
            <w:gridSpan w:val="3"/>
          </w:tcPr>
          <w:p w14:paraId="31ADE945" w14:textId="77777777" w:rsidR="005313B3" w:rsidRPr="00FA09C5" w:rsidRDefault="005313B3" w:rsidP="006C4B15">
            <w:pPr>
              <w:jc w:val="center"/>
              <w:rPr>
                <w:rFonts w:eastAsia="Calibri"/>
                <w:i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i/>
                <w:color w:val="000000"/>
                <w:sz w:val="28"/>
                <w:szCs w:val="22"/>
              </w:rPr>
              <w:t>Социальные учреждения</w:t>
            </w:r>
          </w:p>
        </w:tc>
      </w:tr>
      <w:tr w:rsidR="005313B3" w:rsidRPr="00FA09C5" w14:paraId="0A9C4147" w14:textId="77777777" w:rsidTr="006C4B15">
        <w:trPr>
          <w:jc w:val="center"/>
        </w:trPr>
        <w:tc>
          <w:tcPr>
            <w:tcW w:w="3413" w:type="dxa"/>
          </w:tcPr>
          <w:p w14:paraId="21A05334" w14:textId="77777777" w:rsidR="005313B3" w:rsidRPr="00FA09C5" w:rsidRDefault="005313B3" w:rsidP="006C4B15">
            <w:pPr>
              <w:ind w:right="38"/>
              <w:jc w:val="center"/>
              <w:rPr>
                <w:rFonts w:eastAsia="Calibri"/>
                <w:bCs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Cs/>
                <w:color w:val="000000"/>
                <w:sz w:val="28"/>
                <w:szCs w:val="22"/>
              </w:rPr>
              <w:t>Центр занятости населения по Рязанской области</w:t>
            </w:r>
          </w:p>
          <w:p w14:paraId="1EA4C6F0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</w:p>
        </w:tc>
        <w:tc>
          <w:tcPr>
            <w:tcW w:w="3734" w:type="dxa"/>
          </w:tcPr>
          <w:p w14:paraId="32709EE2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Организация трудоустройства выпускников</w:t>
            </w:r>
          </w:p>
        </w:tc>
        <w:tc>
          <w:tcPr>
            <w:tcW w:w="2198" w:type="dxa"/>
          </w:tcPr>
          <w:p w14:paraId="258C18B3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Заключен 09.03.2022 г.</w:t>
            </w:r>
          </w:p>
        </w:tc>
      </w:tr>
      <w:tr w:rsidR="005313B3" w:rsidRPr="00FA09C5" w14:paraId="1C132B1E" w14:textId="77777777" w:rsidTr="006C4B15">
        <w:trPr>
          <w:jc w:val="center"/>
        </w:trPr>
        <w:tc>
          <w:tcPr>
            <w:tcW w:w="9345" w:type="dxa"/>
            <w:gridSpan w:val="3"/>
          </w:tcPr>
          <w:p w14:paraId="278107C0" w14:textId="77777777" w:rsidR="005313B3" w:rsidRPr="00FA09C5" w:rsidRDefault="005313B3" w:rsidP="006C4B15">
            <w:pPr>
              <w:jc w:val="center"/>
              <w:rPr>
                <w:rFonts w:eastAsia="Calibri"/>
                <w:i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i/>
                <w:color w:val="000000"/>
                <w:sz w:val="28"/>
                <w:szCs w:val="22"/>
              </w:rPr>
              <w:t>Библиотеки города</w:t>
            </w:r>
          </w:p>
        </w:tc>
      </w:tr>
      <w:tr w:rsidR="005313B3" w:rsidRPr="00FA09C5" w14:paraId="36E2B88F" w14:textId="77777777" w:rsidTr="006C4B15">
        <w:trPr>
          <w:jc w:val="center"/>
        </w:trPr>
        <w:tc>
          <w:tcPr>
            <w:tcW w:w="3413" w:type="dxa"/>
          </w:tcPr>
          <w:p w14:paraId="2669D3A0" w14:textId="77777777" w:rsidR="005313B3" w:rsidRPr="00FA09C5" w:rsidRDefault="005313B3" w:rsidP="006C4B15">
            <w:pPr>
              <w:jc w:val="center"/>
              <w:rPr>
                <w:rFonts w:eastAsia="Calibri"/>
                <w:sz w:val="28"/>
                <w:szCs w:val="22"/>
              </w:rPr>
            </w:pPr>
            <w:r w:rsidRPr="00FA09C5">
              <w:rPr>
                <w:rFonts w:eastAsia="Calibri"/>
                <w:sz w:val="28"/>
                <w:szCs w:val="22"/>
              </w:rPr>
              <w:t>Государственная универсальная </w:t>
            </w:r>
            <w:hyperlink r:id="rId32" w:tooltip="Рязанская областная универсальная научная библиотека имени Горького" w:history="1">
              <w:r w:rsidRPr="00FA09C5">
                <w:rPr>
                  <w:rFonts w:eastAsia="Calibri"/>
                  <w:sz w:val="28"/>
                  <w:szCs w:val="22"/>
                  <w:u w:val="single"/>
                </w:rPr>
                <w:t>библиотека им. М</w:t>
              </w:r>
              <w:r w:rsidRPr="00FA09C5">
                <w:rPr>
                  <w:rFonts w:ascii="Calibri" w:eastAsia="Calibri" w:hAnsi="Calibri" w:cs="Calibri"/>
                  <w:color w:val="0563C1" w:themeColor="hyperlink"/>
                  <w:sz w:val="28"/>
                  <w:szCs w:val="22"/>
                  <w:u w:val="single"/>
                </w:rPr>
                <w:t xml:space="preserve">. </w:t>
              </w:r>
              <w:r w:rsidRPr="00FA09C5">
                <w:rPr>
                  <w:rFonts w:eastAsia="Calibri"/>
                  <w:sz w:val="28"/>
                  <w:szCs w:val="22"/>
                  <w:u w:val="single"/>
                </w:rPr>
                <w:t>Горького</w:t>
              </w:r>
            </w:hyperlink>
          </w:p>
        </w:tc>
        <w:tc>
          <w:tcPr>
            <w:tcW w:w="3734" w:type="dxa"/>
            <w:vMerge w:val="restart"/>
          </w:tcPr>
          <w:p w14:paraId="44E85DAB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Посещение открытых лекций, квизов, интерактивных занятий, мастер-классов</w:t>
            </w:r>
          </w:p>
        </w:tc>
        <w:tc>
          <w:tcPr>
            <w:tcW w:w="2198" w:type="dxa"/>
            <w:vMerge w:val="restart"/>
          </w:tcPr>
          <w:p w14:paraId="215E39F9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Взаимодействие по согласованию</w:t>
            </w:r>
          </w:p>
        </w:tc>
      </w:tr>
      <w:tr w:rsidR="005313B3" w:rsidRPr="00FA09C5" w14:paraId="24835FBC" w14:textId="77777777" w:rsidTr="006C4B15">
        <w:trPr>
          <w:trHeight w:val="1630"/>
          <w:jc w:val="center"/>
        </w:trPr>
        <w:tc>
          <w:tcPr>
            <w:tcW w:w="3413" w:type="dxa"/>
          </w:tcPr>
          <w:p w14:paraId="32CF1B25" w14:textId="77777777" w:rsidR="005313B3" w:rsidRPr="00FA09C5" w:rsidRDefault="005313B3" w:rsidP="006C4B15">
            <w:pPr>
              <w:jc w:val="center"/>
              <w:rPr>
                <w:rFonts w:eastAsia="Calibri"/>
                <w:sz w:val="28"/>
                <w:szCs w:val="22"/>
              </w:rPr>
            </w:pPr>
            <w:r w:rsidRPr="00FA09C5">
              <w:rPr>
                <w:rFonts w:eastAsia="Calibri"/>
                <w:sz w:val="28"/>
                <w:szCs w:val="22"/>
              </w:rPr>
              <w:t xml:space="preserve">Центральная городская библиотека </w:t>
            </w:r>
          </w:p>
          <w:p w14:paraId="4E512213" w14:textId="77777777" w:rsidR="005313B3" w:rsidRPr="00FA09C5" w:rsidRDefault="005313B3" w:rsidP="006C4B15">
            <w:pPr>
              <w:jc w:val="center"/>
              <w:rPr>
                <w:rFonts w:eastAsia="Calibri"/>
                <w:sz w:val="28"/>
                <w:szCs w:val="22"/>
              </w:rPr>
            </w:pPr>
            <w:r w:rsidRPr="00FA09C5">
              <w:rPr>
                <w:rFonts w:eastAsia="Calibri"/>
                <w:sz w:val="28"/>
                <w:szCs w:val="22"/>
              </w:rPr>
              <w:t>им. С. А. Есенина,</w:t>
            </w:r>
          </w:p>
        </w:tc>
        <w:tc>
          <w:tcPr>
            <w:tcW w:w="3734" w:type="dxa"/>
            <w:vMerge/>
          </w:tcPr>
          <w:p w14:paraId="1994FF42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</w:p>
        </w:tc>
        <w:tc>
          <w:tcPr>
            <w:tcW w:w="2198" w:type="dxa"/>
            <w:vMerge/>
          </w:tcPr>
          <w:p w14:paraId="04113DFA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</w:p>
        </w:tc>
      </w:tr>
      <w:tr w:rsidR="005313B3" w:rsidRPr="00FA09C5" w14:paraId="41DA8B00" w14:textId="77777777" w:rsidTr="006C4B15">
        <w:trPr>
          <w:jc w:val="center"/>
        </w:trPr>
        <w:tc>
          <w:tcPr>
            <w:tcW w:w="3413" w:type="dxa"/>
          </w:tcPr>
          <w:p w14:paraId="5EFC86D0" w14:textId="77777777" w:rsidR="005313B3" w:rsidRPr="00FA09C5" w:rsidRDefault="005313B3" w:rsidP="006C4B15">
            <w:pPr>
              <w:jc w:val="center"/>
              <w:rPr>
                <w:rFonts w:eastAsia="Calibri"/>
                <w:sz w:val="28"/>
                <w:szCs w:val="22"/>
              </w:rPr>
            </w:pPr>
            <w:r w:rsidRPr="00FA09C5">
              <w:rPr>
                <w:rFonts w:eastAsia="Calibri"/>
                <w:sz w:val="28"/>
                <w:szCs w:val="22"/>
              </w:rPr>
              <w:t>Рязанская областная детская  библиотека</w:t>
            </w:r>
          </w:p>
        </w:tc>
        <w:tc>
          <w:tcPr>
            <w:tcW w:w="3734" w:type="dxa"/>
            <w:vMerge/>
          </w:tcPr>
          <w:p w14:paraId="18CCB966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</w:p>
        </w:tc>
        <w:tc>
          <w:tcPr>
            <w:tcW w:w="2198" w:type="dxa"/>
          </w:tcPr>
          <w:p w14:paraId="00F13DBF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Заключен 02.03.2023 г.</w:t>
            </w:r>
          </w:p>
        </w:tc>
      </w:tr>
      <w:tr w:rsidR="005313B3" w:rsidRPr="00FA09C5" w14:paraId="16448FC6" w14:textId="77777777" w:rsidTr="006C4B15">
        <w:trPr>
          <w:jc w:val="center"/>
        </w:trPr>
        <w:tc>
          <w:tcPr>
            <w:tcW w:w="9345" w:type="dxa"/>
            <w:gridSpan w:val="3"/>
          </w:tcPr>
          <w:p w14:paraId="781344D5" w14:textId="77777777" w:rsidR="005313B3" w:rsidRPr="00FA09C5" w:rsidRDefault="005313B3" w:rsidP="006C4B15">
            <w:pPr>
              <w:jc w:val="center"/>
              <w:rPr>
                <w:rFonts w:eastAsia="Calibri"/>
                <w:i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i/>
                <w:color w:val="000000"/>
                <w:sz w:val="28"/>
                <w:szCs w:val="22"/>
              </w:rPr>
              <w:t>Музеи, галереи, выставки</w:t>
            </w:r>
          </w:p>
        </w:tc>
      </w:tr>
      <w:tr w:rsidR="005313B3" w:rsidRPr="00FA09C5" w14:paraId="0011F8B1" w14:textId="77777777" w:rsidTr="006C4B15">
        <w:trPr>
          <w:jc w:val="center"/>
        </w:trPr>
        <w:tc>
          <w:tcPr>
            <w:tcW w:w="3413" w:type="dxa"/>
          </w:tcPr>
          <w:p w14:paraId="5F4C6416" w14:textId="77777777" w:rsidR="005313B3" w:rsidRPr="00FA09C5" w:rsidRDefault="005313B3" w:rsidP="006C4B15">
            <w:pPr>
              <w:tabs>
                <w:tab w:val="left" w:pos="3525"/>
              </w:tabs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lastRenderedPageBreak/>
              <w:t xml:space="preserve">Риамз Музейный центр имени </w:t>
            </w:r>
          </w:p>
          <w:p w14:paraId="10A892EF" w14:textId="77777777" w:rsidR="005313B3" w:rsidRPr="00FA09C5" w:rsidRDefault="005313B3" w:rsidP="006C4B15">
            <w:pPr>
              <w:tabs>
                <w:tab w:val="left" w:pos="3525"/>
              </w:tabs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А. И. Солженицына</w:t>
            </w:r>
          </w:p>
        </w:tc>
        <w:tc>
          <w:tcPr>
            <w:tcW w:w="3734" w:type="dxa"/>
            <w:vMerge w:val="restart"/>
          </w:tcPr>
          <w:p w14:paraId="2E19A6BA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Посещение выставок в области современного и классического искусства, экспозиций</w:t>
            </w:r>
          </w:p>
        </w:tc>
        <w:tc>
          <w:tcPr>
            <w:tcW w:w="2198" w:type="dxa"/>
            <w:vMerge w:val="restart"/>
          </w:tcPr>
          <w:p w14:paraId="291E077C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Взаимодействие по согласованию</w:t>
            </w:r>
          </w:p>
        </w:tc>
      </w:tr>
      <w:tr w:rsidR="005313B3" w:rsidRPr="00FA09C5" w14:paraId="7C7819C0" w14:textId="77777777" w:rsidTr="006C4B15">
        <w:trPr>
          <w:jc w:val="center"/>
        </w:trPr>
        <w:tc>
          <w:tcPr>
            <w:tcW w:w="3413" w:type="dxa"/>
          </w:tcPr>
          <w:p w14:paraId="4C7E4D35" w14:textId="77777777" w:rsidR="005313B3" w:rsidRPr="00FA09C5" w:rsidRDefault="005313B3" w:rsidP="006C4B15">
            <w:pPr>
              <w:tabs>
                <w:tab w:val="left" w:pos="3525"/>
              </w:tabs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 xml:space="preserve">Рязанский историко-архитектурный музей-заповедник </w:t>
            </w:r>
          </w:p>
          <w:p w14:paraId="2464B8DB" w14:textId="77777777" w:rsidR="005313B3" w:rsidRPr="00FA09C5" w:rsidRDefault="005313B3" w:rsidP="006C4B15">
            <w:pPr>
              <w:tabs>
                <w:tab w:val="left" w:pos="3525"/>
              </w:tabs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«Рязанский кремль»</w:t>
            </w:r>
          </w:p>
        </w:tc>
        <w:tc>
          <w:tcPr>
            <w:tcW w:w="3734" w:type="dxa"/>
            <w:vMerge/>
          </w:tcPr>
          <w:p w14:paraId="47147F6D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</w:p>
        </w:tc>
        <w:tc>
          <w:tcPr>
            <w:tcW w:w="2198" w:type="dxa"/>
            <w:vMerge/>
          </w:tcPr>
          <w:p w14:paraId="78695894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</w:p>
        </w:tc>
      </w:tr>
      <w:tr w:rsidR="005313B3" w:rsidRPr="00FA09C5" w14:paraId="468F5EE9" w14:textId="77777777" w:rsidTr="006C4B15">
        <w:trPr>
          <w:jc w:val="center"/>
        </w:trPr>
        <w:tc>
          <w:tcPr>
            <w:tcW w:w="3413" w:type="dxa"/>
          </w:tcPr>
          <w:p w14:paraId="2680E1D9" w14:textId="77777777" w:rsidR="005313B3" w:rsidRPr="00FA09C5" w:rsidRDefault="005313B3" w:rsidP="006C4B15">
            <w:pPr>
              <w:tabs>
                <w:tab w:val="left" w:pos="3525"/>
              </w:tabs>
              <w:jc w:val="center"/>
              <w:rPr>
                <w:rFonts w:eastAsia="Calibri"/>
                <w:bCs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Cs/>
                <w:color w:val="000000"/>
                <w:sz w:val="28"/>
                <w:szCs w:val="22"/>
              </w:rPr>
              <w:t>Музей истории Воздушно-десантных войск</w:t>
            </w:r>
          </w:p>
        </w:tc>
        <w:tc>
          <w:tcPr>
            <w:tcW w:w="3734" w:type="dxa"/>
            <w:vMerge/>
          </w:tcPr>
          <w:p w14:paraId="3965087D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</w:p>
        </w:tc>
        <w:tc>
          <w:tcPr>
            <w:tcW w:w="2198" w:type="dxa"/>
            <w:vMerge/>
          </w:tcPr>
          <w:p w14:paraId="74038843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</w:p>
        </w:tc>
      </w:tr>
      <w:tr w:rsidR="005313B3" w:rsidRPr="00FA09C5" w14:paraId="74AD9B86" w14:textId="77777777" w:rsidTr="006C4B15">
        <w:trPr>
          <w:jc w:val="center"/>
        </w:trPr>
        <w:tc>
          <w:tcPr>
            <w:tcW w:w="9345" w:type="dxa"/>
            <w:gridSpan w:val="3"/>
          </w:tcPr>
          <w:p w14:paraId="0538F221" w14:textId="77777777" w:rsidR="005313B3" w:rsidRPr="00FA09C5" w:rsidRDefault="005313B3" w:rsidP="006C4B15">
            <w:pPr>
              <w:jc w:val="center"/>
              <w:rPr>
                <w:rFonts w:eastAsia="Calibri"/>
                <w:i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i/>
                <w:color w:val="000000"/>
                <w:sz w:val="28"/>
                <w:szCs w:val="22"/>
              </w:rPr>
              <w:t>Учреждения культуры</w:t>
            </w:r>
          </w:p>
        </w:tc>
      </w:tr>
      <w:tr w:rsidR="005313B3" w:rsidRPr="00FA09C5" w14:paraId="1CE38E51" w14:textId="77777777" w:rsidTr="006C4B15">
        <w:trPr>
          <w:jc w:val="center"/>
        </w:trPr>
        <w:tc>
          <w:tcPr>
            <w:tcW w:w="3413" w:type="dxa"/>
          </w:tcPr>
          <w:p w14:paraId="43346515" w14:textId="77777777" w:rsidR="005313B3" w:rsidRPr="00FA09C5" w:rsidRDefault="005313B3" w:rsidP="006C4B15">
            <w:pPr>
              <w:tabs>
                <w:tab w:val="left" w:pos="3525"/>
              </w:tabs>
              <w:jc w:val="center"/>
              <w:rPr>
                <w:rFonts w:eastAsia="Calibri"/>
                <w:bCs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Cs/>
                <w:color w:val="000000"/>
                <w:sz w:val="28"/>
                <w:szCs w:val="22"/>
              </w:rPr>
              <w:t>ГАУК Рязанский театр драмы</w:t>
            </w:r>
          </w:p>
          <w:p w14:paraId="4C16A4C7" w14:textId="77777777" w:rsidR="005313B3" w:rsidRPr="00FA09C5" w:rsidRDefault="005313B3" w:rsidP="006C4B15">
            <w:pPr>
              <w:tabs>
                <w:tab w:val="left" w:pos="3525"/>
              </w:tabs>
              <w:jc w:val="center"/>
              <w:rPr>
                <w:rFonts w:eastAsia="Calibri"/>
                <w:bCs/>
                <w:color w:val="000000"/>
                <w:sz w:val="28"/>
                <w:szCs w:val="22"/>
              </w:rPr>
            </w:pPr>
          </w:p>
        </w:tc>
        <w:tc>
          <w:tcPr>
            <w:tcW w:w="3734" w:type="dxa"/>
            <w:vMerge w:val="restart"/>
          </w:tcPr>
          <w:p w14:paraId="1BBC5171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Осуществление деятельности по организации и проведению культурно-массовых мероприятий</w:t>
            </w:r>
          </w:p>
        </w:tc>
        <w:tc>
          <w:tcPr>
            <w:tcW w:w="2198" w:type="dxa"/>
            <w:vMerge w:val="restart"/>
          </w:tcPr>
          <w:p w14:paraId="228D2C27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Взаимодействие по согласованию</w:t>
            </w:r>
          </w:p>
        </w:tc>
      </w:tr>
      <w:tr w:rsidR="005313B3" w:rsidRPr="00FA09C5" w14:paraId="7650F76E" w14:textId="77777777" w:rsidTr="006C4B15">
        <w:trPr>
          <w:jc w:val="center"/>
        </w:trPr>
        <w:tc>
          <w:tcPr>
            <w:tcW w:w="3413" w:type="dxa"/>
          </w:tcPr>
          <w:p w14:paraId="60D76B1A" w14:textId="77777777" w:rsidR="005313B3" w:rsidRPr="00FA09C5" w:rsidRDefault="005313B3" w:rsidP="006C4B15">
            <w:pPr>
              <w:tabs>
                <w:tab w:val="left" w:pos="3525"/>
              </w:tabs>
              <w:jc w:val="center"/>
              <w:rPr>
                <w:rFonts w:eastAsia="Calibri"/>
                <w:bCs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Cs/>
                <w:color w:val="000000"/>
                <w:sz w:val="28"/>
                <w:szCs w:val="22"/>
              </w:rPr>
              <w:t>ГАУК Рязанская областная филармония</w:t>
            </w:r>
          </w:p>
          <w:p w14:paraId="4334AEB2" w14:textId="77777777" w:rsidR="005313B3" w:rsidRPr="00FA09C5" w:rsidRDefault="005313B3" w:rsidP="006C4B15">
            <w:pPr>
              <w:tabs>
                <w:tab w:val="left" w:pos="3525"/>
              </w:tabs>
              <w:jc w:val="center"/>
              <w:rPr>
                <w:rFonts w:eastAsia="Calibri"/>
                <w:bCs/>
                <w:color w:val="000000"/>
                <w:sz w:val="28"/>
                <w:szCs w:val="22"/>
              </w:rPr>
            </w:pPr>
          </w:p>
        </w:tc>
        <w:tc>
          <w:tcPr>
            <w:tcW w:w="3734" w:type="dxa"/>
            <w:vMerge/>
          </w:tcPr>
          <w:p w14:paraId="571EABDE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</w:p>
        </w:tc>
        <w:tc>
          <w:tcPr>
            <w:tcW w:w="2198" w:type="dxa"/>
            <w:vMerge/>
          </w:tcPr>
          <w:p w14:paraId="4EB44F3F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</w:p>
        </w:tc>
      </w:tr>
      <w:tr w:rsidR="005313B3" w:rsidRPr="00FA09C5" w14:paraId="028F7257" w14:textId="77777777" w:rsidTr="006C4B15">
        <w:trPr>
          <w:jc w:val="center"/>
        </w:trPr>
        <w:tc>
          <w:tcPr>
            <w:tcW w:w="3413" w:type="dxa"/>
          </w:tcPr>
          <w:p w14:paraId="1B31251C" w14:textId="77777777" w:rsidR="005313B3" w:rsidRPr="00FA09C5" w:rsidRDefault="005313B3" w:rsidP="006C4B15">
            <w:pPr>
              <w:tabs>
                <w:tab w:val="left" w:pos="3525"/>
              </w:tabs>
              <w:jc w:val="center"/>
              <w:rPr>
                <w:rFonts w:eastAsia="Calibri"/>
                <w:bCs/>
                <w:color w:val="000000"/>
                <w:sz w:val="28"/>
                <w:szCs w:val="22"/>
              </w:rPr>
            </w:pPr>
            <w:r>
              <w:rPr>
                <w:rFonts w:eastAsia="Calibri"/>
                <w:bCs/>
                <w:color w:val="000000"/>
                <w:sz w:val="28"/>
                <w:szCs w:val="22"/>
              </w:rPr>
              <w:t>КДЦ «Октябрь»</w:t>
            </w:r>
          </w:p>
        </w:tc>
        <w:tc>
          <w:tcPr>
            <w:tcW w:w="3734" w:type="dxa"/>
            <w:vMerge/>
          </w:tcPr>
          <w:p w14:paraId="4769573F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</w:p>
        </w:tc>
        <w:tc>
          <w:tcPr>
            <w:tcW w:w="2198" w:type="dxa"/>
            <w:vMerge/>
          </w:tcPr>
          <w:p w14:paraId="2F44EEF1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</w:p>
        </w:tc>
      </w:tr>
      <w:tr w:rsidR="005313B3" w:rsidRPr="00FA09C5" w14:paraId="3BF7912D" w14:textId="77777777" w:rsidTr="006C4B15">
        <w:trPr>
          <w:jc w:val="center"/>
        </w:trPr>
        <w:tc>
          <w:tcPr>
            <w:tcW w:w="9345" w:type="dxa"/>
            <w:gridSpan w:val="3"/>
            <w:shd w:val="clear" w:color="auto" w:fill="auto"/>
          </w:tcPr>
          <w:p w14:paraId="54221E77" w14:textId="77777777" w:rsidR="005313B3" w:rsidRPr="00FA09C5" w:rsidRDefault="005313B3" w:rsidP="006C4B15">
            <w:pPr>
              <w:jc w:val="center"/>
              <w:rPr>
                <w:rFonts w:eastAsia="Calibri"/>
                <w:i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i/>
                <w:color w:val="000000"/>
                <w:sz w:val="28"/>
                <w:szCs w:val="22"/>
              </w:rPr>
              <w:t>Иные</w:t>
            </w:r>
          </w:p>
        </w:tc>
      </w:tr>
      <w:tr w:rsidR="005313B3" w:rsidRPr="00FA09C5" w14:paraId="2987AF75" w14:textId="77777777" w:rsidTr="006C4B15">
        <w:trPr>
          <w:jc w:val="center"/>
        </w:trPr>
        <w:tc>
          <w:tcPr>
            <w:tcW w:w="3413" w:type="dxa"/>
          </w:tcPr>
          <w:p w14:paraId="238942F1" w14:textId="77777777" w:rsidR="005313B3" w:rsidRPr="00FA09C5" w:rsidRDefault="005313B3" w:rsidP="006C4B15">
            <w:pPr>
              <w:tabs>
                <w:tab w:val="left" w:pos="3525"/>
              </w:tabs>
              <w:jc w:val="center"/>
              <w:rPr>
                <w:rFonts w:eastAsia="Calibri"/>
                <w:bCs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Cs/>
                <w:color w:val="000000"/>
                <w:sz w:val="28"/>
                <w:szCs w:val="22"/>
              </w:rPr>
              <w:t>ООО «Консультант Ока»</w:t>
            </w:r>
          </w:p>
        </w:tc>
        <w:tc>
          <w:tcPr>
            <w:tcW w:w="3734" w:type="dxa"/>
          </w:tcPr>
          <w:p w14:paraId="63D9D7FD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Информационная поддержка образовательного процесса</w:t>
            </w:r>
          </w:p>
        </w:tc>
        <w:tc>
          <w:tcPr>
            <w:tcW w:w="2198" w:type="dxa"/>
          </w:tcPr>
          <w:p w14:paraId="373FE6D8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Заключен 09.01.2023 г.</w:t>
            </w:r>
          </w:p>
        </w:tc>
      </w:tr>
    </w:tbl>
    <w:p w14:paraId="5562DDD1" w14:textId="77777777" w:rsidR="005313B3" w:rsidRPr="00FA09C5" w:rsidRDefault="005313B3" w:rsidP="005313B3">
      <w:pPr>
        <w:jc w:val="both"/>
        <w:rPr>
          <w:rFonts w:eastAsia="Calibri"/>
          <w:i/>
          <w:color w:val="000000"/>
          <w:sz w:val="28"/>
          <w:szCs w:val="22"/>
        </w:rPr>
      </w:pPr>
    </w:p>
    <w:p w14:paraId="4CE46B4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Традиционными мероприятиями колледжа являются</w:t>
      </w:r>
      <w:r w:rsidRPr="00FA09C5">
        <w:rPr>
          <w:rFonts w:eastAsia="Calibri"/>
          <w:color w:val="000000"/>
          <w:sz w:val="28"/>
          <w:szCs w:val="22"/>
        </w:rPr>
        <w:t xml:space="preserve">: </w:t>
      </w:r>
    </w:p>
    <w:p w14:paraId="71F3454C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Торжественная линейка, посвященная Дню знаний </w:t>
      </w:r>
    </w:p>
    <w:p w14:paraId="1CB666A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Торжественные мероприятия, посвященные Дню учителя, Дню СПО, Дню Победы, Дню матери, Дню России, Новому году, Международному женскому дню </w:t>
      </w:r>
    </w:p>
    <w:p w14:paraId="1C8CD9D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День открытых дверей</w:t>
      </w:r>
    </w:p>
    <w:p w14:paraId="628D669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Уроки мужества</w:t>
      </w:r>
    </w:p>
    <w:p w14:paraId="65A5A11E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Посвящение в студенты </w:t>
      </w:r>
    </w:p>
    <w:p w14:paraId="1E22FC2E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День самоуправления </w:t>
      </w:r>
    </w:p>
    <w:p w14:paraId="3F3122FD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День Конституции РФ</w:t>
      </w:r>
    </w:p>
    <w:p w14:paraId="5B18192D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День юриста</w:t>
      </w:r>
    </w:p>
    <w:p w14:paraId="468AC85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Экологические субботники </w:t>
      </w:r>
    </w:p>
    <w:p w14:paraId="55336D4B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День рождения колледжа</w:t>
      </w:r>
    </w:p>
    <w:p w14:paraId="30F4B3FC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Выпускной.</w:t>
      </w:r>
    </w:p>
    <w:p w14:paraId="36A986F1" w14:textId="77777777" w:rsidR="005313B3" w:rsidRDefault="005313B3" w:rsidP="005313B3">
      <w:pPr>
        <w:jc w:val="center"/>
        <w:rPr>
          <w:rFonts w:eastAsia="Calibri"/>
          <w:i/>
          <w:color w:val="000000"/>
          <w:sz w:val="28"/>
          <w:szCs w:val="22"/>
        </w:rPr>
      </w:pPr>
    </w:p>
    <w:p w14:paraId="20AA8E77" w14:textId="77777777" w:rsidR="005313B3" w:rsidRPr="00FA09C5" w:rsidRDefault="005313B3" w:rsidP="005313B3">
      <w:pPr>
        <w:jc w:val="center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Реализация проектов</w:t>
      </w:r>
    </w:p>
    <w:p w14:paraId="4A282693" w14:textId="77777777" w:rsidR="005313B3" w:rsidRPr="00FA09C5" w:rsidRDefault="005313B3" w:rsidP="005313B3">
      <w:pPr>
        <w:jc w:val="center"/>
        <w:rPr>
          <w:rFonts w:eastAsia="Calibri"/>
          <w:i/>
          <w:color w:val="000000"/>
          <w:sz w:val="28"/>
          <w:szCs w:val="2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5313B3" w:rsidRPr="00FA09C5" w14:paraId="466F226D" w14:textId="77777777" w:rsidTr="006C4B15">
        <w:trPr>
          <w:jc w:val="center"/>
        </w:trPr>
        <w:tc>
          <w:tcPr>
            <w:tcW w:w="4672" w:type="dxa"/>
          </w:tcPr>
          <w:p w14:paraId="015CA9DA" w14:textId="77777777" w:rsidR="005313B3" w:rsidRPr="00FA09C5" w:rsidRDefault="005313B3" w:rsidP="006C4B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8"/>
              </w:rPr>
              <w:t>Уровень проекта</w:t>
            </w:r>
          </w:p>
        </w:tc>
        <w:tc>
          <w:tcPr>
            <w:tcW w:w="4673" w:type="dxa"/>
          </w:tcPr>
          <w:p w14:paraId="5AECB881" w14:textId="77777777" w:rsidR="005313B3" w:rsidRPr="00FA09C5" w:rsidRDefault="005313B3" w:rsidP="006C4B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8"/>
              </w:rPr>
              <w:t>Название проекта</w:t>
            </w:r>
          </w:p>
        </w:tc>
      </w:tr>
      <w:tr w:rsidR="005313B3" w:rsidRPr="00FA09C5" w14:paraId="1652316A" w14:textId="77777777" w:rsidTr="006C4B15">
        <w:trPr>
          <w:jc w:val="center"/>
        </w:trPr>
        <w:tc>
          <w:tcPr>
            <w:tcW w:w="4672" w:type="dxa"/>
          </w:tcPr>
          <w:p w14:paraId="308894AD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4673" w:type="dxa"/>
          </w:tcPr>
          <w:p w14:paraId="02BC8BF7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«Без срока давности</w:t>
            </w:r>
          </w:p>
        </w:tc>
      </w:tr>
      <w:tr w:rsidR="005313B3" w:rsidRPr="00FA09C5" w14:paraId="5A2F1DF4" w14:textId="77777777" w:rsidTr="006C4B15">
        <w:trPr>
          <w:jc w:val="center"/>
        </w:trPr>
        <w:tc>
          <w:tcPr>
            <w:tcW w:w="4672" w:type="dxa"/>
          </w:tcPr>
          <w:p w14:paraId="6A3E6934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Межрегиональный</w:t>
            </w:r>
          </w:p>
        </w:tc>
        <w:tc>
          <w:tcPr>
            <w:tcW w:w="4673" w:type="dxa"/>
          </w:tcPr>
          <w:p w14:paraId="7756DB7C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bCs/>
                <w:color w:val="000000"/>
                <w:sz w:val="28"/>
                <w:szCs w:val="28"/>
              </w:rPr>
              <w:t>Юридический турнир</w:t>
            </w:r>
          </w:p>
        </w:tc>
      </w:tr>
      <w:tr w:rsidR="005313B3" w:rsidRPr="00FA09C5" w14:paraId="276709B6" w14:textId="77777777" w:rsidTr="006C4B15">
        <w:trPr>
          <w:jc w:val="center"/>
        </w:trPr>
        <w:tc>
          <w:tcPr>
            <w:tcW w:w="4672" w:type="dxa"/>
          </w:tcPr>
          <w:p w14:paraId="5C9D07DC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4673" w:type="dxa"/>
          </w:tcPr>
          <w:p w14:paraId="0F43642F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«Знакомьтесь, судебная система России»</w:t>
            </w:r>
          </w:p>
        </w:tc>
      </w:tr>
      <w:tr w:rsidR="005313B3" w:rsidRPr="00FA09C5" w14:paraId="02B8C86F" w14:textId="77777777" w:rsidTr="006C4B15">
        <w:trPr>
          <w:jc w:val="center"/>
        </w:trPr>
        <w:tc>
          <w:tcPr>
            <w:tcW w:w="4672" w:type="dxa"/>
          </w:tcPr>
          <w:p w14:paraId="36EC4C28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4673" w:type="dxa"/>
          </w:tcPr>
          <w:p w14:paraId="2232677C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Городской юридический фестиваль</w:t>
            </w:r>
          </w:p>
        </w:tc>
      </w:tr>
      <w:tr w:rsidR="005313B3" w:rsidRPr="00FA09C5" w14:paraId="07A6ECC9" w14:textId="77777777" w:rsidTr="006C4B15">
        <w:trPr>
          <w:jc w:val="center"/>
        </w:trPr>
        <w:tc>
          <w:tcPr>
            <w:tcW w:w="4672" w:type="dxa"/>
          </w:tcPr>
          <w:p w14:paraId="05EDE946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4673" w:type="dxa"/>
          </w:tcPr>
          <w:p w14:paraId="131AD696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«Уроки финансовой грамотности»</w:t>
            </w:r>
          </w:p>
        </w:tc>
      </w:tr>
      <w:tr w:rsidR="005313B3" w:rsidRPr="00FA09C5" w14:paraId="63D84CE2" w14:textId="77777777" w:rsidTr="006C4B15">
        <w:trPr>
          <w:jc w:val="center"/>
        </w:trPr>
        <w:tc>
          <w:tcPr>
            <w:tcW w:w="4672" w:type="dxa"/>
          </w:tcPr>
          <w:p w14:paraId="29D69D5F" w14:textId="77777777" w:rsidR="005313B3" w:rsidRPr="00FA09C5" w:rsidRDefault="005313B3" w:rsidP="006C4B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4673" w:type="dxa"/>
          </w:tcPr>
          <w:p w14:paraId="29600624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bCs/>
                <w:color w:val="000000"/>
                <w:sz w:val="28"/>
                <w:szCs w:val="28"/>
              </w:rPr>
              <w:t>«Уроки правовой грамотности»</w:t>
            </w:r>
          </w:p>
        </w:tc>
      </w:tr>
    </w:tbl>
    <w:p w14:paraId="7C0A6C54" w14:textId="77777777" w:rsidR="005313B3" w:rsidRPr="00FA09C5" w:rsidRDefault="005313B3" w:rsidP="005313B3">
      <w:pPr>
        <w:spacing w:after="58" w:line="265" w:lineRule="auto"/>
        <w:jc w:val="both"/>
        <w:rPr>
          <w:rFonts w:ascii="Calibri" w:eastAsia="Calibri" w:hAnsi="Calibri" w:cs="Calibri"/>
          <w:i/>
          <w:color w:val="000000"/>
          <w:sz w:val="28"/>
          <w:szCs w:val="22"/>
        </w:rPr>
      </w:pPr>
    </w:p>
    <w:p w14:paraId="36EABC2A" w14:textId="77777777" w:rsidR="005313B3" w:rsidRPr="00FA09C5" w:rsidRDefault="005313B3" w:rsidP="005313B3">
      <w:pPr>
        <w:spacing w:after="58" w:line="265" w:lineRule="auto"/>
        <w:jc w:val="center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Студенческие объединения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13B3" w:rsidRPr="00FA09C5" w14:paraId="1F4DC555" w14:textId="77777777" w:rsidTr="006C4B15">
        <w:tc>
          <w:tcPr>
            <w:tcW w:w="3115" w:type="dxa"/>
          </w:tcPr>
          <w:p w14:paraId="66417597" w14:textId="77777777" w:rsidR="005313B3" w:rsidRPr="00FA09C5" w:rsidRDefault="005313B3" w:rsidP="006C4B15">
            <w:pPr>
              <w:spacing w:after="58" w:line="265" w:lineRule="auto"/>
              <w:jc w:val="center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Название студенческого объединения</w:t>
            </w:r>
          </w:p>
        </w:tc>
        <w:tc>
          <w:tcPr>
            <w:tcW w:w="3115" w:type="dxa"/>
          </w:tcPr>
          <w:p w14:paraId="784915FE" w14:textId="77777777" w:rsidR="005313B3" w:rsidRPr="00FA09C5" w:rsidRDefault="005313B3" w:rsidP="006C4B15">
            <w:pPr>
              <w:spacing w:after="58" w:line="265" w:lineRule="auto"/>
              <w:jc w:val="center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Направление деятельности</w:t>
            </w:r>
          </w:p>
        </w:tc>
        <w:tc>
          <w:tcPr>
            <w:tcW w:w="3115" w:type="dxa"/>
          </w:tcPr>
          <w:p w14:paraId="26DD9FF2" w14:textId="77777777" w:rsidR="005313B3" w:rsidRPr="00FA09C5" w:rsidRDefault="005313B3" w:rsidP="006C4B15">
            <w:pPr>
              <w:spacing w:after="58" w:line="265" w:lineRule="auto"/>
              <w:jc w:val="center"/>
              <w:rPr>
                <w:rFonts w:eastAsia="Calibri"/>
                <w:b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b/>
                <w:color w:val="000000"/>
                <w:sz w:val="28"/>
                <w:szCs w:val="22"/>
              </w:rPr>
              <w:t>Руководитель</w:t>
            </w:r>
          </w:p>
        </w:tc>
      </w:tr>
      <w:tr w:rsidR="005313B3" w:rsidRPr="00FA09C5" w14:paraId="1B028A37" w14:textId="77777777" w:rsidTr="006C4B15">
        <w:tc>
          <w:tcPr>
            <w:tcW w:w="3115" w:type="dxa"/>
          </w:tcPr>
          <w:p w14:paraId="05980D1F" w14:textId="77777777" w:rsidR="005313B3" w:rsidRPr="00FA09C5" w:rsidRDefault="005313B3" w:rsidP="006C4B15">
            <w:pPr>
              <w:spacing w:after="58" w:line="265" w:lineRule="auto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Студенческий совет</w:t>
            </w:r>
          </w:p>
        </w:tc>
        <w:tc>
          <w:tcPr>
            <w:tcW w:w="3115" w:type="dxa"/>
          </w:tcPr>
          <w:p w14:paraId="353C1D6D" w14:textId="77777777" w:rsidR="005313B3" w:rsidRPr="00FA09C5" w:rsidRDefault="005313B3" w:rsidP="006C4B15">
            <w:pPr>
              <w:ind w:right="-117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Поддержка и развитие инициативы обучающихся в общественной жизни, во внеурочной деятельности, реализации творческих способностей и интересов обучающихся, в том числе посредством организации мероприятий, проектов различной направленности</w:t>
            </w:r>
          </w:p>
        </w:tc>
        <w:tc>
          <w:tcPr>
            <w:tcW w:w="3115" w:type="dxa"/>
          </w:tcPr>
          <w:p w14:paraId="5E41BD28" w14:textId="77777777" w:rsidR="005313B3" w:rsidRPr="00FA09C5" w:rsidRDefault="005313B3" w:rsidP="006C4B15">
            <w:pPr>
              <w:spacing w:after="58" w:line="265" w:lineRule="auto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Зам. директора по УВР Глебова Н.А.</w:t>
            </w:r>
          </w:p>
        </w:tc>
      </w:tr>
      <w:tr w:rsidR="005313B3" w:rsidRPr="00FA09C5" w14:paraId="00F06BCD" w14:textId="77777777" w:rsidTr="006C4B15">
        <w:tc>
          <w:tcPr>
            <w:tcW w:w="3115" w:type="dxa"/>
          </w:tcPr>
          <w:p w14:paraId="4B7D1BEC" w14:textId="77777777" w:rsidR="005313B3" w:rsidRPr="00FA09C5" w:rsidRDefault="005313B3" w:rsidP="006C4B15">
            <w:pPr>
              <w:spacing w:after="58" w:line="265" w:lineRule="auto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Спортивный студенческий клуб</w:t>
            </w:r>
          </w:p>
        </w:tc>
        <w:tc>
          <w:tcPr>
            <w:tcW w:w="3115" w:type="dxa"/>
          </w:tcPr>
          <w:p w14:paraId="19A51291" w14:textId="77777777" w:rsidR="005313B3" w:rsidRPr="00FA09C5" w:rsidRDefault="005313B3" w:rsidP="006C4B15">
            <w:pPr>
              <w:spacing w:after="58" w:line="265" w:lineRule="auto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Спортивно-оздоровительная деятельность</w:t>
            </w:r>
          </w:p>
        </w:tc>
        <w:tc>
          <w:tcPr>
            <w:tcW w:w="3115" w:type="dxa"/>
          </w:tcPr>
          <w:p w14:paraId="6CC5F261" w14:textId="77777777" w:rsidR="005313B3" w:rsidRPr="00FA09C5" w:rsidRDefault="005313B3" w:rsidP="006C4B15">
            <w:pPr>
              <w:spacing w:after="58" w:line="265" w:lineRule="auto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Преподаватель физической культуры Федосеев А.А.</w:t>
            </w:r>
          </w:p>
        </w:tc>
      </w:tr>
    </w:tbl>
    <w:p w14:paraId="226454FE" w14:textId="77777777" w:rsidR="005313B3" w:rsidRPr="00FA09C5" w:rsidRDefault="005313B3" w:rsidP="005313B3">
      <w:pPr>
        <w:spacing w:after="58" w:line="265" w:lineRule="auto"/>
        <w:jc w:val="center"/>
        <w:rPr>
          <w:rFonts w:eastAsia="Calibri"/>
          <w:i/>
          <w:color w:val="000000"/>
          <w:sz w:val="28"/>
          <w:szCs w:val="22"/>
        </w:rPr>
      </w:pPr>
    </w:p>
    <w:p w14:paraId="7E1D4C9E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В вариативную часть программ учебных дисциплин, междисциплинарных курсов, модулей всех специальностей включено изучение материала воспитательной направленности. Формы освоения содержания способствуют достижению планируемых результатов.</w:t>
      </w:r>
    </w:p>
    <w:p w14:paraId="45114584" w14:textId="77777777" w:rsidR="005313B3" w:rsidRPr="00FA09C5" w:rsidRDefault="005313B3" w:rsidP="005313B3">
      <w:pPr>
        <w:spacing w:after="58" w:line="265" w:lineRule="auto"/>
        <w:jc w:val="center"/>
        <w:rPr>
          <w:rFonts w:eastAsia="Calibri"/>
          <w:i/>
          <w:color w:val="000000"/>
          <w:sz w:val="28"/>
          <w:szCs w:val="22"/>
        </w:rPr>
      </w:pPr>
    </w:p>
    <w:p w14:paraId="42A4C1C7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2.2.  Воспитательные модули: виды, формы, содержание воспитательной деятельности.</w:t>
      </w:r>
    </w:p>
    <w:p w14:paraId="45AACD8E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</w:p>
    <w:p w14:paraId="449C876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Практическая реализация цели и задач воспитания осуществляется в рамках следующих направлений воспитательной работы колледжа. Каждое из них представлено в соответствующем модуле.</w:t>
      </w:r>
    </w:p>
    <w:p w14:paraId="4402FA1E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</w:p>
    <w:p w14:paraId="4142353A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 xml:space="preserve">Модуль «Аудиторные занятия» </w:t>
      </w:r>
    </w:p>
    <w:p w14:paraId="2400D43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Реализация воспитательного потенциала аудиторных занятий предусматривает:</w:t>
      </w:r>
    </w:p>
    <w:p w14:paraId="4EDA8CF6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bookmarkStart w:id="3" w:name="_Hlk138860212"/>
      <w:r w:rsidRPr="00FA09C5">
        <w:rPr>
          <w:rFonts w:eastAsia="Calibri"/>
          <w:color w:val="000000"/>
          <w:sz w:val="28"/>
          <w:szCs w:val="22"/>
        </w:rPr>
        <w:lastRenderedPageBreak/>
        <w:t>—</w:t>
      </w:r>
      <w:bookmarkEnd w:id="3"/>
      <w:r w:rsidRPr="00FA09C5">
        <w:rPr>
          <w:rFonts w:eastAsia="Calibri"/>
          <w:color w:val="000000"/>
          <w:sz w:val="28"/>
          <w:szCs w:val="22"/>
        </w:rPr>
        <w:t xml:space="preserve">  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ценностям;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</w:p>
    <w:p w14:paraId="315E95AE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проектирование и реализация воспитательных целей в дисциплинах общего и профессионального модулей;</w:t>
      </w:r>
    </w:p>
    <w:p w14:paraId="14A105A9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включение преподавателями в рабочие программы по всем учебным дисциплинам и профессиональным модулям целевых ориентиров воспитания в качестве воспитательных целей освоения учебных тем, содержания занятий;</w:t>
      </w:r>
    </w:p>
    <w:p w14:paraId="0062E8E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воспитательного потенциала в учебной деятельности;</w:t>
      </w:r>
    </w:p>
    <w:p w14:paraId="6D8CDA5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обучающимися своего мнения, выработки личностного отношения к изучаемым событиям, явлениям;</w:t>
      </w:r>
    </w:p>
    <w:p w14:paraId="4FA0932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развивать опыт ведения конструктивного диалога, групповой работы, выстраивания отношений и действий в команде, развивающих критическое мышление;</w:t>
      </w:r>
    </w:p>
    <w:p w14:paraId="5E39D75E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</w:r>
    </w:p>
    <w:p w14:paraId="6C0824AF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побуждение обучающихся соблюдать нормы поведения, правила общения со сверстниками и преподавателями, соответствующие укладу Колледжа, установление и поддержка на аудиторных занятиях доброжелательной деловой атмосферы.</w:t>
      </w:r>
    </w:p>
    <w:p w14:paraId="0F74513A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</w:p>
    <w:p w14:paraId="7C5CD716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 xml:space="preserve">Модуль «Внеурочная деятельность» </w:t>
      </w:r>
    </w:p>
    <w:p w14:paraId="10B46FF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Реализация воспитательного потенциала внеурочной деятельности предусматривает:</w:t>
      </w:r>
    </w:p>
    <w:p w14:paraId="75380BB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создание условий взаимодействия мотивированных и эрудированных обучающихся с неуспевающими, дающего социально значимый опыт сотрудничества и взаимной помощи;</w:t>
      </w:r>
    </w:p>
    <w:p w14:paraId="0225E258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bookmarkStart w:id="4" w:name="_Hlk138863376"/>
      <w:r w:rsidRPr="00FA09C5">
        <w:rPr>
          <w:rFonts w:eastAsia="Calibri"/>
          <w:color w:val="000000"/>
          <w:sz w:val="28"/>
          <w:szCs w:val="22"/>
        </w:rPr>
        <w:t>—</w:t>
      </w:r>
      <w:bookmarkEnd w:id="4"/>
      <w:r w:rsidRPr="00FA09C5">
        <w:rPr>
          <w:rFonts w:eastAsia="Calibri"/>
          <w:color w:val="000000"/>
          <w:sz w:val="28"/>
          <w:szCs w:val="22"/>
        </w:rPr>
        <w:t xml:space="preserve">  участие обучающихся в научных и научно-исследовательских конференциях;</w:t>
      </w:r>
    </w:p>
    <w:p w14:paraId="0268F77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тематические мероприятия воспитательной направленности по изучаемым учебным и профессиональным предметам, курсам, модулям, организуемые педагогами, в том числе совместно с социальными партнерами;</w:t>
      </w:r>
    </w:p>
    <w:p w14:paraId="0FE9DA7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lastRenderedPageBreak/>
        <w:t>—  экскурсии, экспедиции, походы, организуемые кураторами, в том числе совместно с обучающимися, с привлечением обучающихся к их планированию, организации, проведению, оценке;</w:t>
      </w:r>
    </w:p>
    <w:p w14:paraId="196DB52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участие студентов и педагогов во всероссийских акциях, посвященных значимым событиям в России и мире.</w:t>
      </w:r>
    </w:p>
    <w:p w14:paraId="20CA78EB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</w:p>
    <w:p w14:paraId="128D8D0F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 xml:space="preserve">Модуль «Кураторство» </w:t>
      </w:r>
    </w:p>
    <w:p w14:paraId="5B6936DD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Реализация воспитательного потенциала кураторства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6E6AA1E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организацию социально-значимых совместных проектов для личностного развития обучающихся, отвечающих их потребностям, дающих возможности для самореализации, установления и укрепления доверительных отношений внутри учебной группы и между группой и куратором; </w:t>
      </w:r>
    </w:p>
    <w:p w14:paraId="0BD166FF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сплочение коллектива группы через игры и тренинги на командообразование, походы, экскурсии, празднования дней рождения, тематические вечера и т. п.; </w:t>
      </w:r>
    </w:p>
    <w:p w14:paraId="7B68FCE8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планирование и проведение групповых собраний обучающихся целевой воспитательной тематической направленности по планам работы кураторов;</w:t>
      </w:r>
    </w:p>
    <w:p w14:paraId="05BB39EF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инициирование и поддержка кураторами участия обучающихся в общих мероприятиях Колледжа, оказание необходимой помощи обучающимся в их подготовке и проведении;</w:t>
      </w:r>
    </w:p>
    <w:p w14:paraId="7AAA3DCB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поддержка активной позиции обучающегося, предоставление возможности обсуждения и принятия решений, создание благоприятной среды общения;</w:t>
      </w:r>
    </w:p>
    <w:p w14:paraId="701188E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ведение дневника куратора и составление психологических портретов обучающихся, осведомленность об их интересах и проблемах;</w:t>
      </w:r>
    </w:p>
    <w:p w14:paraId="6BBD34EB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доверительное общение и поддержка обучающихся в решении проблем (налаживание взаимоотношений с однокурсниками или педагогами, успеваемость и т.д.), совместный поиск решения проблем, коррекция поведения через беседы индивидуально и (или) вместе с их родителями, с другими обучающимися группы;</w:t>
      </w:r>
    </w:p>
    <w:p w14:paraId="54A40E16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индивидуальная работа с обучающимися группы по ведению личных портфолио, в которых они фиксируют свои профессиональные, творческие, спортивные, личностные достижения;</w:t>
      </w:r>
    </w:p>
    <w:p w14:paraId="34BD3F6E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регулярные консультации с преподавателями,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преподавателями и обучающимися;</w:t>
      </w:r>
    </w:p>
    <w:p w14:paraId="5B3725D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bookmarkStart w:id="5" w:name="_Hlk138948379"/>
      <w:r w:rsidRPr="00FA09C5">
        <w:rPr>
          <w:rFonts w:eastAsia="Calibri"/>
          <w:color w:val="000000"/>
          <w:sz w:val="28"/>
          <w:szCs w:val="22"/>
        </w:rPr>
        <w:t>—</w:t>
      </w:r>
      <w:bookmarkEnd w:id="5"/>
      <w:r w:rsidRPr="00FA09C5">
        <w:rPr>
          <w:rFonts w:eastAsia="Calibri"/>
          <w:color w:val="000000"/>
          <w:sz w:val="28"/>
          <w:szCs w:val="22"/>
        </w:rPr>
        <w:t xml:space="preserve">  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учебной, студенческой группе, о жизни группы в целом, помощь родителям и иным членам семьи в отношениях с преподавателями, администрацией; </w:t>
      </w:r>
    </w:p>
    <w:p w14:paraId="6DB3A2DD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lastRenderedPageBreak/>
        <w:t>— создание и организация работы родительского комитета, участвующего в решении вопросов воспитания и обучения, привлечение родителей (законных представителей) к организации и проведению воспитательных дел, мероприятий в группе, Колледже;</w:t>
      </w:r>
    </w:p>
    <w:p w14:paraId="1F7BD87F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планирование, подготовку и проведение праздников, фестивалей, конкурсов, соревнований и т. д. с обучающимися в группе.</w:t>
      </w:r>
    </w:p>
    <w:p w14:paraId="6D2D3C4D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</w:p>
    <w:p w14:paraId="7B6F50B4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Модуль «Основные воспитательные мероприятия»</w:t>
      </w:r>
    </w:p>
    <w:p w14:paraId="7877F79B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bookmarkStart w:id="6" w:name="_Hlk139011502"/>
      <w:r w:rsidRPr="00FA09C5">
        <w:rPr>
          <w:rFonts w:eastAsia="Calibri"/>
          <w:color w:val="000000"/>
          <w:sz w:val="28"/>
          <w:szCs w:val="22"/>
        </w:rPr>
        <w:t>Реализация воспитательного потенциала основных воспитательных мероприятий предусматривает:</w:t>
      </w:r>
    </w:p>
    <w:bookmarkEnd w:id="6"/>
    <w:p w14:paraId="2D62FD0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общие для всего Колледжа праздники, ежегодные творческие (театрализованные, музыкальные, литературные и т. п.) мероприятия, связанные с общероссийскими, региональными, местными праздниками, памятными датами, в которых участвуют все обучающиеся, группы;</w:t>
      </w:r>
    </w:p>
    <w:p w14:paraId="4990E76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торжественные мероприятия, связанные с завершением образования, переходом на следующий курс, символизирующие приобретение новых социальных, профессиональных статусов в обществе;</w:t>
      </w:r>
    </w:p>
    <w:p w14:paraId="570A44A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bookmarkStart w:id="7" w:name="_Hlk138948689"/>
      <w:r w:rsidRPr="00FA09C5">
        <w:rPr>
          <w:rFonts w:eastAsia="Calibri"/>
          <w:color w:val="000000"/>
          <w:sz w:val="28"/>
          <w:szCs w:val="22"/>
        </w:rPr>
        <w:t>—</w:t>
      </w:r>
      <w:bookmarkEnd w:id="7"/>
      <w:r w:rsidRPr="00FA09C5">
        <w:rPr>
          <w:rFonts w:eastAsia="Calibri"/>
          <w:color w:val="000000"/>
          <w:sz w:val="28"/>
          <w:szCs w:val="22"/>
        </w:rPr>
        <w:t xml:space="preserve">  социальные, социально-профессиональные проекты, совместно разрабатываемые и реализуемые обучающимися и педагогами, в том числе с участием социальных партнёров Колледжа, комплексы дел благотворительной, экологической, патриотической, трудовой профессиональной и др. направленности;</w:t>
      </w:r>
    </w:p>
    <w:p w14:paraId="3FF91D5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bookmarkStart w:id="8" w:name="_Hlk138948781"/>
      <w:r w:rsidRPr="00FA09C5">
        <w:rPr>
          <w:rFonts w:eastAsia="Calibri"/>
          <w:color w:val="000000"/>
          <w:sz w:val="28"/>
          <w:szCs w:val="22"/>
        </w:rPr>
        <w:t>—</w:t>
      </w:r>
      <w:bookmarkEnd w:id="8"/>
      <w:r w:rsidRPr="00FA09C5">
        <w:rPr>
          <w:rFonts w:eastAsia="Calibri"/>
          <w:color w:val="000000"/>
          <w:sz w:val="28"/>
          <w:szCs w:val="22"/>
        </w:rPr>
        <w:t xml:space="preserve"> церемонии награждения (по итогам учебного периода, года) обучающихся и педагогов за участие в жизни Колледжа, достижения в конкурсах, соревнованиях, олимпиадах, вклад в развитие Колледжа и т.п.;</w:t>
      </w:r>
    </w:p>
    <w:p w14:paraId="52E6E4C0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</w:p>
    <w:p w14:paraId="7EE26D4B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Модуль «Ключевые дела»</w:t>
      </w:r>
    </w:p>
    <w:p w14:paraId="4F87C46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Реализация воспитательного потенциала модуля проявляется через общеколледжные мероприятия и приоритетные направления воспитания в профессиональном образовании.  </w:t>
      </w:r>
    </w:p>
    <w:p w14:paraId="26860AC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Ключевые дела – это главные традиционные колледжные дела,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обучающимися. Это комплекс коллективных творческих дел, интересных и значимых для обучающихся, объединяющих их вместе с педагогами в единый коллектив. Ключевые дела обеспечивают включенность в них большого числа обучающихся и педагогов, способствуют интенсификации их общения, ставят их в ответственную позицию к происходящему в колледже. </w:t>
      </w:r>
    </w:p>
    <w:p w14:paraId="7F57E44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Ответственными за организацию и проведение ключевого дела является заместитель директора по учебно-воспитательной работе и кураторы. </w:t>
      </w:r>
    </w:p>
    <w:p w14:paraId="69DC96C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Ежегодно происходит распределение значимых событий, планируемых к проведению в новом учебном году. Каждая студенческая группа становится ответственной за организацию и проведения одного ключевого дела. </w:t>
      </w:r>
    </w:p>
    <w:p w14:paraId="4E908823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</w:p>
    <w:p w14:paraId="19C383A1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 xml:space="preserve">Модуль «Организация предметно-пространственной среды» </w:t>
      </w:r>
    </w:p>
    <w:p w14:paraId="7C9D73F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lastRenderedPageBreak/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воспитании:</w:t>
      </w:r>
    </w:p>
    <w:p w14:paraId="3F7647E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оформление внешнего вида холла при входе и др. государственной символикой РФ, Рязанской области, г. Рязани;</w:t>
      </w:r>
    </w:p>
    <w:p w14:paraId="37B086D6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организация и проведение церемоний поднятия (спуска) государственного флага РФ;</w:t>
      </w:r>
    </w:p>
    <w:p w14:paraId="0A31A28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размещение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</w:p>
    <w:p w14:paraId="2D33CB6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организацию и поддержание Колледже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(в начале учебной недели); </w:t>
      </w:r>
    </w:p>
    <w:p w14:paraId="370F5CD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оформление и обновление «мест новостей», стендов в помещениях общего пользования, содержащих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содержания, поздравления педагогов и обучающихся и т. п.;</w:t>
      </w:r>
    </w:p>
    <w:p w14:paraId="6369EBA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подготовку и размещение регулярно сменяемых экспозиций творческих работ обучающихся, имеющих профессиональную направленность, демонстрирующих их профессиональные способности и достижения, знакомящих с работами друг друга, фотоотчетов об интересных событиях Колледжа;</w:t>
      </w:r>
    </w:p>
    <w:p w14:paraId="7181C14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благоустройство и поддержание эстетического вида всех помещений в Колледже, доступных и безопасных рекреационных зон, благоустройство и озеленение прилегающей территории;</w:t>
      </w:r>
    </w:p>
    <w:p w14:paraId="19DFA9D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оборудование, оформление, поддержание и использование спортивных и игровых пространств, площадок, зон активного и спокойного отдыха;</w:t>
      </w:r>
    </w:p>
    <w:p w14:paraId="34826A4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создание и поддержание в библиотеке выставочных стеллажей новых поступлений профессиональной литературы, свободного книгообмена;</w:t>
      </w:r>
    </w:p>
    <w:p w14:paraId="0A33035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популяризация символики Колледжа (флаг, гимн, эмблема, логотип и т. п.), используемой как повседневно, так и в торжественных ситуациях;</w:t>
      </w:r>
    </w:p>
    <w:p w14:paraId="62144EF6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bookmarkStart w:id="9" w:name="_Hlk138949620"/>
      <w:r w:rsidRPr="00FA09C5">
        <w:rPr>
          <w:rFonts w:eastAsia="Calibri"/>
          <w:color w:val="000000"/>
          <w:sz w:val="28"/>
          <w:szCs w:val="22"/>
        </w:rPr>
        <w:t>—</w:t>
      </w:r>
      <w:bookmarkEnd w:id="9"/>
      <w:r w:rsidRPr="00FA09C5">
        <w:rPr>
          <w:rFonts w:eastAsia="Calibri"/>
          <w:color w:val="000000"/>
          <w:sz w:val="28"/>
          <w:szCs w:val="22"/>
        </w:rPr>
        <w:t xml:space="preserve">  разработка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Колледжа, актуальных вопросах профилактики и безопасности;</w:t>
      </w:r>
    </w:p>
    <w:p w14:paraId="4026273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разработка и оформление пространств проведения значимых событий, праздников, церемоний, торжественных линеек, творческих вечеров, профессиональных конкурсов (событийный дизайн).</w:t>
      </w:r>
    </w:p>
    <w:p w14:paraId="12BAEF0E" w14:textId="77777777" w:rsidR="005313B3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</w:p>
    <w:p w14:paraId="2871948D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 xml:space="preserve">Модуль «Взаимодействие с родителями (законными представителями)» </w:t>
      </w:r>
    </w:p>
    <w:p w14:paraId="285C9BFF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lastRenderedPageBreak/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03D9570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организацию взаимодействия между родителями обучающихся и преподавателями, администрацией Колледжа в области воспитания и профессиональной реализации студентов;</w:t>
      </w:r>
    </w:p>
    <w:p w14:paraId="43EBCB9B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создание и деятельность в Колледже представительных органов родительского сообщества (родительского комитета групп и Колледжа), участвующих в обсуждении и решении вопросов воспитания и обучения;</w:t>
      </w:r>
    </w:p>
    <w:p w14:paraId="47EED80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bookmarkStart w:id="10" w:name="_Hlk138949922"/>
      <w:r w:rsidRPr="00FA09C5">
        <w:rPr>
          <w:rFonts w:eastAsia="Calibri"/>
          <w:color w:val="000000"/>
          <w:sz w:val="28"/>
          <w:szCs w:val="22"/>
        </w:rPr>
        <w:t>—</w:t>
      </w:r>
      <w:bookmarkEnd w:id="10"/>
      <w:r w:rsidRPr="00FA09C5">
        <w:rPr>
          <w:rFonts w:eastAsia="Calibri"/>
          <w:color w:val="000000"/>
          <w:sz w:val="28"/>
          <w:szCs w:val="22"/>
        </w:rPr>
        <w:t xml:space="preserve">  родительские собрания по вопросам воспитания, взаимоотношений обучающихся и педагогов, условий обучения и воспитания;</w:t>
      </w:r>
    </w:p>
    <w:p w14:paraId="30E2021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родительские чаты в мессенджерах с участием куратора, в которых происходит информирование родителей, обсуждаются интересующие их вопросы, согласуется совместная деятельность;</w:t>
      </w:r>
    </w:p>
    <w:p w14:paraId="6976469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привлечение, помощь со стороны родителей в подготовке и проведении мероприятий воспитательной направленности.</w:t>
      </w:r>
    </w:p>
    <w:p w14:paraId="797F6885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</w:p>
    <w:p w14:paraId="27D9A9B5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Модуль «Самоуправление»</w:t>
      </w:r>
    </w:p>
    <w:p w14:paraId="6450541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Реализация воспитательного потенциала самоуправления обучающихся в Колледже предусматривает:</w:t>
      </w:r>
    </w:p>
    <w:p w14:paraId="78B750FE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организацию и деятельность в Колледже органов самоуправления обучающихся (Студенческий совет обучающихся), избранных обучающимися; </w:t>
      </w:r>
    </w:p>
    <w:p w14:paraId="2BAB218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представление органами самоуправления интересов обучающихся в процессе управления Колледжем, защита законных интересов, прав обучающихся;</w:t>
      </w:r>
    </w:p>
    <w:p w14:paraId="5F31F84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участие представителей органов самоуправления обучающихся в разработке, обсуждении и реализации рабочей программы воспитания в Колледже, в анализе ее воспитательной деятельности. </w:t>
      </w:r>
    </w:p>
    <w:p w14:paraId="1B0DC901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</w:p>
    <w:p w14:paraId="7AE4FAB6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Модуль «Профилактика и безопасность»</w:t>
      </w:r>
    </w:p>
    <w:p w14:paraId="3D72FFAB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предусматривает:</w:t>
      </w:r>
    </w:p>
    <w:p w14:paraId="7FC71E28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организацию деятельности педагогического коллектива по созданию в Колледже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4DCD8F9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вовлечение обучающихся в проекты, программы профилактической направленности, реализуемые в Колледже, и в социокультурном окружении с обучающимися,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14:paraId="777C866B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lastRenderedPageBreak/>
        <w:t>—  организацию работы по развитию у обучающихся навыков саморефлексии, самоконтроля, устойчивости к негативному воздействию, групповому давлению;</w:t>
      </w:r>
    </w:p>
    <w:p w14:paraId="7F3DBF6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поддержку инициатив обучающихся, педагогов в сфере укрепления безопасности жизнедеятельности в Колледже, профилактики правонарушений, девиаций.</w:t>
      </w:r>
    </w:p>
    <w:p w14:paraId="7EE4375E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Комплексная безопасность в колледже реализуется в следующих направлениях: </w:t>
      </w:r>
    </w:p>
    <w:p w14:paraId="142CFB7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1. Работа по антитеррористической защищенности и противодействию терроризму и экстремизму </w:t>
      </w:r>
    </w:p>
    <w:p w14:paraId="1CB8213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2. Пожарная безопасность </w:t>
      </w:r>
    </w:p>
    <w:p w14:paraId="5EDEB65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3. Охрана труда и техника безопасности </w:t>
      </w:r>
    </w:p>
    <w:p w14:paraId="2105D10B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4. Дорожная безопасность </w:t>
      </w:r>
    </w:p>
    <w:p w14:paraId="773157A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5. Информационная безопасность </w:t>
      </w:r>
    </w:p>
    <w:p w14:paraId="3AFBA40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6. Гражданская оборона и чрезвычайные ситуации </w:t>
      </w:r>
    </w:p>
    <w:p w14:paraId="62CFEFE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7. Охрана здоровья (репродуктивного, психического, физического) </w:t>
      </w:r>
    </w:p>
    <w:p w14:paraId="5E33C24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Рекомендуемые формы организации деятельности по профилактике: беседы, встречи, аудиообращения, объектовые тренировки по эвакуации, инструктажи, тестирование, Всероссийские открытые уроки безопасности, освещение памятных дат, событий, олимпиады, конкурсы, акции, защита проектов, экскурсии, выставки, оформление стендов, размещение информации на сайте колледжа. </w:t>
      </w:r>
    </w:p>
    <w:p w14:paraId="02B097E1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</w:p>
    <w:p w14:paraId="4BBF38CD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Модуль «Социальное партнёрство и участие работодателей»</w:t>
      </w:r>
    </w:p>
    <w:p w14:paraId="01F2F4CF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Реализация воспитательного потенциала социального партнёрства Колледжа, в том числе во взаимодействии с предприятиями рынка труда, предусматривает:</w:t>
      </w:r>
    </w:p>
    <w:p w14:paraId="60A655A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14:paraId="682FF6AD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</w:t>
      </w:r>
    </w:p>
    <w:p w14:paraId="13173EFD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проведение на базе организаций-партнёров отдельных аудиторных и внеаудиторных занятий, презентаций, лекций, акций воспитательной направленности;</w:t>
      </w:r>
    </w:p>
    <w:p w14:paraId="7DD83836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Колледжа, г. Рязани, Рязанской области, Российской Федерации.</w:t>
      </w:r>
    </w:p>
    <w:p w14:paraId="6AF17AAF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</w:p>
    <w:p w14:paraId="4CFC6A35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 xml:space="preserve">Модуль «Профессиональное развитие, адаптация и трудоустройство» </w:t>
      </w:r>
    </w:p>
    <w:p w14:paraId="0A835CFB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Реализация воспитательного потенциала работы по профессиональному развитию, адаптации и трудоустройству предусматривает:</w:t>
      </w:r>
    </w:p>
    <w:p w14:paraId="6C92C7F9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(региональном, всероссийском, международном) и др.;</w:t>
      </w:r>
    </w:p>
    <w:p w14:paraId="560E7D8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циклы мероприятий, направленных на подготовку обучающегося к осознанному планированию и реализации своей карьеры, профессионального будущего (посещение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14:paraId="04F2E82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экскурсии на предприятия, в организации, дающие углублённые представления о выбранной специальности и условиях работы;</w:t>
      </w:r>
    </w:p>
    <w:p w14:paraId="75C0216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использование обучающимися интернет-ресурсов,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области;</w:t>
      </w:r>
    </w:p>
    <w:p w14:paraId="66CDC64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профессиональные игры (игры-стимуляции, деловые игры, квесты, кейсы), расширяющие знания обучающихся по выбранной специальности;</w:t>
      </w:r>
    </w:p>
    <w:p w14:paraId="7F3C809C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потребностей.</w:t>
      </w:r>
    </w:p>
    <w:p w14:paraId="4F1ED350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</w:p>
    <w:p w14:paraId="6C9D7A9A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Модуль «Наставничество»</w:t>
      </w:r>
    </w:p>
    <w:p w14:paraId="70755E4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Реализация воспитательного потенциала наставничества как универсальной технологии передачи наставниками опыта, знаний наставляемым с целью наиболее эффективной реализации образовательного потенциала и адаптации предусматривает проведение мероприятий, таких как:</w:t>
      </w:r>
    </w:p>
    <w:p w14:paraId="61AEBF3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программа наставничества: определение должностных лиц, ответственных за организацию и руководство наставничеством, а также наставников из числа обучающихся вторых курсов.</w:t>
      </w:r>
    </w:p>
    <w:p w14:paraId="07EA200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содействие осознанному выбору оптимальной образовательной траектории учебной группы;</w:t>
      </w:r>
    </w:p>
    <w:p w14:paraId="3BDAB8B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—  формирование у наставляемых социальной и профессиональной компетентности, социокультурного опыта; </w:t>
      </w:r>
    </w:p>
    <w:p w14:paraId="50ECB246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оказание поддержки наставляемых в реализации ими образовательного маршрута и в жизненном определении.</w:t>
      </w:r>
    </w:p>
    <w:p w14:paraId="237FFBF3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</w:p>
    <w:p w14:paraId="7FF16EEB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6C391ECF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665FEBB3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08E21FA7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65E4F32D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1B51F751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32899C78" w14:textId="77777777" w:rsidR="005313B3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64446A5A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2FB0F8D4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3346B9B4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</w:p>
    <w:p w14:paraId="3B4EFC51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РАЗДЕЛ 3. ОРГАНИЗАЦИОННЫЙ</w:t>
      </w:r>
    </w:p>
    <w:p w14:paraId="603285AB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</w:p>
    <w:p w14:paraId="0D3ECD96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3.1 Кадровое обеспечение</w:t>
      </w:r>
    </w:p>
    <w:p w14:paraId="3D61AC8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Кадровое обеспечение воспитательной деятельности осуществляется следующим образом:</w:t>
      </w:r>
    </w:p>
    <w:p w14:paraId="67240032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5313B3" w:rsidRPr="00FA09C5" w14:paraId="4986BF6B" w14:textId="77777777" w:rsidTr="006C4B15">
        <w:tc>
          <w:tcPr>
            <w:tcW w:w="2972" w:type="dxa"/>
          </w:tcPr>
          <w:p w14:paraId="6B285980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Директор Колледжа</w:t>
            </w:r>
          </w:p>
        </w:tc>
        <w:tc>
          <w:tcPr>
            <w:tcW w:w="6373" w:type="dxa"/>
          </w:tcPr>
          <w:p w14:paraId="05FE6D74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 xml:space="preserve">Несёт ответственность за организацию воспитательной работы в Колледже; </w:t>
            </w:r>
          </w:p>
          <w:p w14:paraId="0CB9A8A0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 xml:space="preserve">Организует контроль за реализацией Программы воспитания </w:t>
            </w:r>
          </w:p>
        </w:tc>
      </w:tr>
      <w:tr w:rsidR="005313B3" w:rsidRPr="00FA09C5" w14:paraId="1BB43909" w14:textId="77777777" w:rsidTr="006C4B15">
        <w:tc>
          <w:tcPr>
            <w:tcW w:w="2972" w:type="dxa"/>
          </w:tcPr>
          <w:p w14:paraId="516A35AD" w14:textId="77777777" w:rsidR="005313B3" w:rsidRPr="00FA09C5" w:rsidRDefault="005313B3" w:rsidP="006C4B15">
            <w:pPr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Заместитель директора по учебно-воспитательной работе</w:t>
            </w:r>
          </w:p>
        </w:tc>
        <w:tc>
          <w:tcPr>
            <w:tcW w:w="6373" w:type="dxa"/>
          </w:tcPr>
          <w:p w14:paraId="729A0476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 xml:space="preserve">Координирует деятельность по реализации программы воспитания; </w:t>
            </w:r>
          </w:p>
          <w:p w14:paraId="19AA222C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Осуществляет мотивацию, организацию и контроль воспитательной работой;</w:t>
            </w:r>
          </w:p>
          <w:p w14:paraId="2EEDBCD7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Организует и контролирует работу кураторов;</w:t>
            </w:r>
          </w:p>
          <w:p w14:paraId="71724930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 xml:space="preserve">Контролирует успеваемость и посещаемость обучающихся; </w:t>
            </w:r>
          </w:p>
          <w:p w14:paraId="486EA269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 xml:space="preserve">Осуществляет информационно-просветительскую функцию: освещение мероприятий Вконтакте, подготовка наградных материалов и т.д.; </w:t>
            </w:r>
          </w:p>
          <w:p w14:paraId="5759663E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Организует обучающихся во внеучебное время; Организует работу Совета обучающихся.</w:t>
            </w:r>
          </w:p>
        </w:tc>
      </w:tr>
      <w:tr w:rsidR="005313B3" w:rsidRPr="00FA09C5" w14:paraId="2C39C19D" w14:textId="77777777" w:rsidTr="006C4B15">
        <w:tc>
          <w:tcPr>
            <w:tcW w:w="2972" w:type="dxa"/>
          </w:tcPr>
          <w:p w14:paraId="6BFCBFF2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Администратор баз данных</w:t>
            </w:r>
          </w:p>
        </w:tc>
        <w:tc>
          <w:tcPr>
            <w:tcW w:w="6373" w:type="dxa"/>
          </w:tcPr>
          <w:p w14:paraId="5A5C9129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Освещает мероприятия воспитательной направленности на сайте колледжа.</w:t>
            </w:r>
          </w:p>
        </w:tc>
      </w:tr>
      <w:tr w:rsidR="005313B3" w:rsidRPr="00FA09C5" w14:paraId="6077F17A" w14:textId="77777777" w:rsidTr="006C4B15">
        <w:tc>
          <w:tcPr>
            <w:tcW w:w="2972" w:type="dxa"/>
          </w:tcPr>
          <w:p w14:paraId="3EC57735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Кураторы учебных групп</w:t>
            </w:r>
          </w:p>
        </w:tc>
        <w:tc>
          <w:tcPr>
            <w:tcW w:w="6373" w:type="dxa"/>
          </w:tcPr>
          <w:p w14:paraId="387AF78F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Осуществляют воспитательную, диагностическую, адаптационно-социализирующую, информационно-мотивационную, консультационную функции</w:t>
            </w:r>
          </w:p>
        </w:tc>
      </w:tr>
      <w:tr w:rsidR="005313B3" w:rsidRPr="00FA09C5" w14:paraId="4554BADB" w14:textId="77777777" w:rsidTr="006C4B15">
        <w:tc>
          <w:tcPr>
            <w:tcW w:w="2972" w:type="dxa"/>
          </w:tcPr>
          <w:p w14:paraId="7477CEED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Преподаватели</w:t>
            </w:r>
          </w:p>
        </w:tc>
        <w:tc>
          <w:tcPr>
            <w:tcW w:w="6373" w:type="dxa"/>
          </w:tcPr>
          <w:p w14:paraId="334A52BC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 xml:space="preserve">Реализуют воспитательную составляющую на учебном занятии. </w:t>
            </w:r>
          </w:p>
        </w:tc>
      </w:tr>
      <w:tr w:rsidR="005313B3" w:rsidRPr="00FA09C5" w14:paraId="5F12200D" w14:textId="77777777" w:rsidTr="006C4B15">
        <w:tc>
          <w:tcPr>
            <w:tcW w:w="2972" w:type="dxa"/>
          </w:tcPr>
          <w:p w14:paraId="5E91451D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FA09C5">
              <w:rPr>
                <w:rFonts w:eastAsia="Calibri"/>
                <w:color w:val="000000"/>
                <w:sz w:val="28"/>
                <w:szCs w:val="22"/>
              </w:rPr>
              <w:t>Преподаватель физической культуры</w:t>
            </w:r>
          </w:p>
        </w:tc>
        <w:tc>
          <w:tcPr>
            <w:tcW w:w="6373" w:type="dxa"/>
          </w:tcPr>
          <w:p w14:paraId="06155669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Организует спортивно-оздоровительные и профилактические мероприятия, мотивирует обучающихся и преподавателей к ЗОЖ, к занятию спортом и профилактикой заболеваний;</w:t>
            </w:r>
          </w:p>
          <w:p w14:paraId="7BA0AAB2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 xml:space="preserve">Организует работу Студенческого спортивного клуба; </w:t>
            </w:r>
          </w:p>
          <w:p w14:paraId="5DC1637A" w14:textId="77777777" w:rsidR="005313B3" w:rsidRPr="00FA09C5" w:rsidRDefault="005313B3" w:rsidP="006C4B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09C5">
              <w:rPr>
                <w:rFonts w:eastAsia="Calibri"/>
                <w:color w:val="000000"/>
                <w:sz w:val="28"/>
                <w:szCs w:val="28"/>
              </w:rPr>
              <w:t>Организует участие обучающихся в спортивных мероприятиях.</w:t>
            </w:r>
          </w:p>
        </w:tc>
      </w:tr>
    </w:tbl>
    <w:p w14:paraId="55647FAB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0B82A103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3.2 Нормативно-методическое обеспечение</w:t>
      </w:r>
    </w:p>
    <w:p w14:paraId="2D67940F" w14:textId="77777777" w:rsidR="005313B3" w:rsidRPr="00FA09C5" w:rsidRDefault="005313B3" w:rsidP="005313B3">
      <w:pPr>
        <w:jc w:val="both"/>
        <w:rPr>
          <w:rFonts w:eastAsia="Calibri"/>
          <w:b/>
          <w:color w:val="000000"/>
          <w:sz w:val="28"/>
          <w:szCs w:val="22"/>
        </w:rPr>
      </w:pPr>
    </w:p>
    <w:p w14:paraId="79A7BE1D" w14:textId="77777777" w:rsidR="005313B3" w:rsidRPr="00FA09C5" w:rsidRDefault="005313B3" w:rsidP="005313B3">
      <w:pPr>
        <w:ind w:firstLine="567"/>
        <w:jc w:val="both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Нормативное обеспечение воспитательной деятельности осуществляется следующим образом:</w:t>
      </w:r>
    </w:p>
    <w:p w14:paraId="3335675B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Акты федерального уровня:</w:t>
      </w:r>
    </w:p>
    <w:p w14:paraId="22CADB9D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Конституция Российской Федерации; </w:t>
      </w:r>
    </w:p>
    <w:p w14:paraId="5B57C96F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Конвенции ООН о правах ребенка; </w:t>
      </w:r>
    </w:p>
    <w:p w14:paraId="51D7986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Федеральный закон «Об образовании в Российской Федерации» от 29.12.2012 № 273-ФЗ (с последними изменениями); </w:t>
      </w:r>
    </w:p>
    <w:p w14:paraId="56FE11D6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Стратегия развития воспитания в Российской Федерации на период до 2025 года, утвержденная распоряжением Правительства РФ от 29.05.2015 г.   № 996-р; </w:t>
      </w:r>
    </w:p>
    <w:p w14:paraId="6BFF32F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Указ Президента Российской Федерации от 21.07.2020 № 474 «О национальных целях развития Российской Федерации на период до 2030 года»; </w:t>
      </w:r>
    </w:p>
    <w:p w14:paraId="3852B04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Стратегия противодействия экстремизму в Российской Федерации до 2025 года (утв. Президентом РФ 28.11.2014 № Пр-2753); </w:t>
      </w:r>
    </w:p>
    <w:p w14:paraId="57417486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Федеральный Закон от 28.06.2014 №172-ФЗ «О стратегическом планировании в Российской Федерации» (с изменениями и дополнениями); </w:t>
      </w:r>
    </w:p>
    <w:p w14:paraId="052025A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 Федеральный государственный образовательный стандарт среднего профессионального образования по специальности 40.02.03 Право и судебное администрирование, утвержденный приказом Министерства образования и науки Российской Федерации 12 мая 2014 г. № 513;</w:t>
      </w:r>
    </w:p>
    <w:p w14:paraId="3D50490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Федеральный закон от 11.08.1995 № 135-ФЗ «О благотворительной деятельности и добровольчестве (волонтерстве)»; </w:t>
      </w:r>
    </w:p>
    <w:p w14:paraId="4C0DC26B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 Приказ Министерства просвещения Российской Федерации от 01.02.21 №37 «Об утверждении методик расчета показателей федеральных проектов национального проекта «Образование».</w:t>
      </w:r>
    </w:p>
    <w:p w14:paraId="46E863E7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Акты регионального уровня:</w:t>
      </w:r>
    </w:p>
    <w:p w14:paraId="5C4D775F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 Концепция воспитания обучающихся Рязанской области на 2021-2024 гг. (утв. Приказом Министерства образования и молодежной политики Рязанской области 18.11.2021 г. №1425).</w:t>
      </w:r>
    </w:p>
    <w:p w14:paraId="22E96B47" w14:textId="77777777" w:rsidR="005313B3" w:rsidRPr="00FA09C5" w:rsidRDefault="005313B3" w:rsidP="005313B3">
      <w:pPr>
        <w:ind w:firstLine="567"/>
        <w:jc w:val="both"/>
        <w:rPr>
          <w:rFonts w:eastAsia="Calibri"/>
          <w:i/>
          <w:color w:val="000000"/>
          <w:sz w:val="28"/>
          <w:szCs w:val="22"/>
        </w:rPr>
      </w:pPr>
      <w:r w:rsidRPr="00FA09C5">
        <w:rPr>
          <w:rFonts w:eastAsia="Calibri"/>
          <w:i/>
          <w:color w:val="000000"/>
          <w:sz w:val="28"/>
          <w:szCs w:val="22"/>
        </w:rPr>
        <w:t>Локальные правовые акты:</w:t>
      </w:r>
    </w:p>
    <w:p w14:paraId="6FC54E9E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 Положение об организации воспитательной деятельности в АНО ПО «Колледж правосудия»;</w:t>
      </w:r>
    </w:p>
    <w:p w14:paraId="7F65FCB4" w14:textId="77777777" w:rsidR="005313B3" w:rsidRPr="00FA09C5" w:rsidRDefault="005313B3" w:rsidP="005313B3">
      <w:pPr>
        <w:ind w:firstLine="567"/>
        <w:jc w:val="both"/>
        <w:rPr>
          <w:rFonts w:eastAsia="Calibri"/>
          <w:bCs/>
          <w:color w:val="000000"/>
          <w:sz w:val="28"/>
          <w:szCs w:val="22"/>
        </w:rPr>
      </w:pPr>
      <w:r w:rsidRPr="00FA09C5">
        <w:rPr>
          <w:rFonts w:eastAsia="Calibri"/>
          <w:bCs/>
          <w:color w:val="000000"/>
          <w:sz w:val="28"/>
          <w:szCs w:val="22"/>
        </w:rPr>
        <w:t>- Положение о порядке проведения инструктажей по охране труда и безопасности образовательного процесса с обучающимися Автономной некоммерческой организации профессионального образования «Колледж правосудия»;</w:t>
      </w:r>
    </w:p>
    <w:p w14:paraId="069C8898" w14:textId="77777777" w:rsidR="005313B3" w:rsidRPr="00FA09C5" w:rsidRDefault="005313B3" w:rsidP="005313B3">
      <w:pPr>
        <w:ind w:firstLine="567"/>
        <w:jc w:val="both"/>
        <w:rPr>
          <w:rFonts w:eastAsia="Calibri"/>
          <w:bCs/>
          <w:color w:val="000000"/>
          <w:sz w:val="28"/>
          <w:szCs w:val="22"/>
        </w:rPr>
      </w:pPr>
      <w:r w:rsidRPr="00FA09C5">
        <w:rPr>
          <w:rFonts w:eastAsia="Calibri"/>
          <w:bCs/>
          <w:color w:val="000000"/>
          <w:sz w:val="28"/>
          <w:szCs w:val="22"/>
        </w:rPr>
        <w:t>- Положение о кураторе учебной группы;</w:t>
      </w:r>
    </w:p>
    <w:p w14:paraId="3E30E4CB" w14:textId="77777777" w:rsidR="005313B3" w:rsidRPr="00FA09C5" w:rsidRDefault="005313B3" w:rsidP="005313B3">
      <w:pPr>
        <w:ind w:firstLine="567"/>
        <w:jc w:val="both"/>
        <w:rPr>
          <w:rFonts w:eastAsia="Calibri"/>
          <w:bCs/>
          <w:color w:val="000000"/>
          <w:sz w:val="28"/>
          <w:szCs w:val="22"/>
        </w:rPr>
      </w:pPr>
      <w:r w:rsidRPr="00FA09C5">
        <w:rPr>
          <w:rFonts w:eastAsia="Calibri"/>
          <w:bCs/>
          <w:color w:val="000000"/>
          <w:sz w:val="28"/>
          <w:szCs w:val="22"/>
        </w:rPr>
        <w:t xml:space="preserve">- Положение о требованиях к одежде и внешнему виду обучающихся колледжа; </w:t>
      </w:r>
    </w:p>
    <w:p w14:paraId="74C614B6" w14:textId="77777777" w:rsidR="005313B3" w:rsidRPr="00FA09C5" w:rsidRDefault="005313B3" w:rsidP="005313B3">
      <w:pPr>
        <w:ind w:firstLine="567"/>
        <w:jc w:val="both"/>
        <w:rPr>
          <w:rFonts w:eastAsia="Calibri"/>
          <w:bCs/>
          <w:color w:val="000000"/>
          <w:sz w:val="28"/>
          <w:szCs w:val="22"/>
        </w:rPr>
      </w:pPr>
      <w:r w:rsidRPr="00FA09C5">
        <w:rPr>
          <w:rFonts w:eastAsia="Calibri"/>
          <w:bCs/>
          <w:color w:val="000000"/>
          <w:sz w:val="28"/>
          <w:szCs w:val="22"/>
        </w:rPr>
        <w:t>- Положение об организации дежурства в АНО ПО «Колледж правосудия»;</w:t>
      </w:r>
    </w:p>
    <w:p w14:paraId="6E158991" w14:textId="77777777" w:rsidR="005313B3" w:rsidRPr="00FA09C5" w:rsidRDefault="005313B3" w:rsidP="005313B3">
      <w:pPr>
        <w:ind w:firstLine="567"/>
        <w:jc w:val="both"/>
        <w:rPr>
          <w:rFonts w:eastAsia="Calibri"/>
          <w:bCs/>
          <w:color w:val="000000"/>
          <w:sz w:val="28"/>
          <w:szCs w:val="22"/>
        </w:rPr>
      </w:pPr>
      <w:r w:rsidRPr="00FA09C5">
        <w:rPr>
          <w:rFonts w:eastAsia="Calibri"/>
          <w:bCs/>
          <w:color w:val="000000"/>
          <w:sz w:val="28"/>
          <w:szCs w:val="22"/>
        </w:rPr>
        <w:lastRenderedPageBreak/>
        <w:t>- Положение о порядке применения к обучающимся и снятия с обучающихся дисциплинарных взысканий в АНО ПО «Колледж правосудия»;</w:t>
      </w:r>
    </w:p>
    <w:p w14:paraId="4B4B7ED4" w14:textId="77777777" w:rsidR="005313B3" w:rsidRPr="00FA09C5" w:rsidRDefault="005313B3" w:rsidP="005313B3">
      <w:pPr>
        <w:ind w:firstLine="567"/>
        <w:jc w:val="both"/>
        <w:rPr>
          <w:rFonts w:eastAsia="Calibri"/>
          <w:bCs/>
          <w:color w:val="000000"/>
          <w:sz w:val="28"/>
          <w:szCs w:val="22"/>
        </w:rPr>
      </w:pPr>
      <w:r w:rsidRPr="00FA09C5">
        <w:rPr>
          <w:rFonts w:eastAsia="Calibri"/>
          <w:bCs/>
          <w:color w:val="000000"/>
          <w:sz w:val="28"/>
          <w:szCs w:val="22"/>
        </w:rPr>
        <w:t>- Положение о Студенческом спортивном клубе АНО ПО «Колледж правосудия»;</w:t>
      </w:r>
    </w:p>
    <w:p w14:paraId="2A4D6E4C" w14:textId="77777777" w:rsidR="005313B3" w:rsidRPr="00FA09C5" w:rsidRDefault="005313B3" w:rsidP="005313B3">
      <w:pPr>
        <w:ind w:firstLine="567"/>
        <w:jc w:val="both"/>
        <w:rPr>
          <w:rFonts w:eastAsia="Calibri"/>
          <w:bCs/>
          <w:color w:val="000000"/>
          <w:sz w:val="28"/>
          <w:szCs w:val="22"/>
        </w:rPr>
      </w:pPr>
      <w:r w:rsidRPr="00FA09C5">
        <w:rPr>
          <w:rFonts w:eastAsia="Calibri"/>
          <w:bCs/>
          <w:color w:val="000000"/>
          <w:sz w:val="28"/>
          <w:szCs w:val="22"/>
        </w:rPr>
        <w:t>- Положение о студенческом совете обучающихся АНО ПО «Колледж правосудия»;</w:t>
      </w:r>
    </w:p>
    <w:p w14:paraId="778D26EF" w14:textId="77777777" w:rsidR="005313B3" w:rsidRPr="00FA09C5" w:rsidRDefault="005313B3" w:rsidP="005313B3">
      <w:pPr>
        <w:ind w:firstLine="567"/>
        <w:jc w:val="both"/>
        <w:rPr>
          <w:rFonts w:eastAsia="Calibri"/>
          <w:bCs/>
          <w:color w:val="000000"/>
          <w:sz w:val="28"/>
          <w:szCs w:val="22"/>
        </w:rPr>
      </w:pPr>
      <w:r w:rsidRPr="00FA09C5">
        <w:rPr>
          <w:rFonts w:eastAsia="Calibri"/>
          <w:bCs/>
          <w:color w:val="000000"/>
          <w:sz w:val="28"/>
          <w:szCs w:val="22"/>
        </w:rPr>
        <w:t>- Положение о «Центре развития карьеры АНО ПО «Колледж правосудия».</w:t>
      </w:r>
    </w:p>
    <w:p w14:paraId="7D1B8A0B" w14:textId="77777777" w:rsidR="005313B3" w:rsidRPr="00FA09C5" w:rsidRDefault="005313B3" w:rsidP="005313B3">
      <w:pPr>
        <w:ind w:firstLine="567"/>
        <w:jc w:val="both"/>
        <w:rPr>
          <w:rFonts w:eastAsia="Calibri"/>
          <w:b/>
          <w:bCs/>
          <w:color w:val="000000"/>
          <w:sz w:val="28"/>
          <w:szCs w:val="22"/>
        </w:rPr>
      </w:pPr>
      <w:r w:rsidRPr="00FA09C5">
        <w:rPr>
          <w:rFonts w:eastAsia="Calibri"/>
          <w:b/>
          <w:bCs/>
          <w:color w:val="000000"/>
          <w:sz w:val="28"/>
          <w:szCs w:val="22"/>
        </w:rPr>
        <w:t>Методическое обеспечение</w:t>
      </w:r>
      <w:r w:rsidRPr="00FA09C5">
        <w:rPr>
          <w:rFonts w:eastAsia="Calibri"/>
          <w:color w:val="000000"/>
          <w:sz w:val="28"/>
          <w:szCs w:val="22"/>
        </w:rPr>
        <w:t xml:space="preserve"> </w:t>
      </w:r>
      <w:r w:rsidRPr="00FA09C5">
        <w:rPr>
          <w:rFonts w:eastAsia="Calibri"/>
          <w:b/>
          <w:bCs/>
          <w:color w:val="000000"/>
          <w:sz w:val="28"/>
          <w:szCs w:val="22"/>
        </w:rPr>
        <w:t>воспитательной деятельности осуществляется следующим образом:</w:t>
      </w:r>
    </w:p>
    <w:p w14:paraId="248BC58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 Методические рекомендации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ОТ 15 АПРЕЛЯ 2022 Г. № СК-295/06);</w:t>
      </w:r>
    </w:p>
    <w:p w14:paraId="2124A2EF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 Письмо Минпросвещения России от 17.06.2022 № АБ-1611/06 «О направлении Стандарта церемониала» (вместе со «Стандартом Церемонии поднятия (спуска) Государственного флага Российской Федерации», утв. Минпросвещения России 06.06.2022);</w:t>
      </w:r>
    </w:p>
    <w:p w14:paraId="158B5FB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 Методические рекомендации для несовершеннолетних, родителей (законных представителей) несовершеннолетних, информационно-наглядные материалы, памятки для обучающихся по 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несовершеннолетних;</w:t>
      </w:r>
    </w:p>
    <w:p w14:paraId="1EE41F31" w14:textId="77777777" w:rsidR="005313B3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 «Разъяснения об организации классного руководства (кураторства) в группах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обучения» (утв. Минпросвещения России, Общероссийским Профсоюзом образования)</w:t>
      </w:r>
      <w:r>
        <w:rPr>
          <w:rFonts w:eastAsia="Calibri"/>
          <w:color w:val="000000"/>
          <w:sz w:val="28"/>
          <w:szCs w:val="22"/>
        </w:rPr>
        <w:t>;</w:t>
      </w:r>
    </w:p>
    <w:p w14:paraId="308D4C4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>- Методические рекомендации «Цикл занятий «Россия-мои горизонты» (для образовательных организаций, реализующих программы СПО) – ФГБОУ ДПО «Институт развития профессионального образования», 2023.</w:t>
      </w:r>
    </w:p>
    <w:p w14:paraId="37B32EF5" w14:textId="77777777" w:rsidR="005313B3" w:rsidRPr="00FA09C5" w:rsidRDefault="005313B3" w:rsidP="005313B3">
      <w:pPr>
        <w:ind w:firstLine="567"/>
        <w:jc w:val="both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Договоры о сотрудничестве:</w:t>
      </w:r>
    </w:p>
    <w:p w14:paraId="701D429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 Соглашение о сотрудничестве и взаимодействии с МБОУ «Школа №57» г. Рязани» от 02.05.2023 г.;</w:t>
      </w:r>
    </w:p>
    <w:p w14:paraId="2D8FC58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</w:t>
      </w:r>
      <w:bookmarkStart w:id="11" w:name="_Hlk139035534"/>
      <w:r w:rsidRPr="00FA09C5">
        <w:rPr>
          <w:rFonts w:eastAsia="Calibri"/>
          <w:color w:val="000000"/>
          <w:sz w:val="28"/>
          <w:szCs w:val="22"/>
        </w:rPr>
        <w:t xml:space="preserve">Соглашение о сотрудничестве и взаимодействии с </w:t>
      </w:r>
      <w:bookmarkEnd w:id="11"/>
      <w:r w:rsidRPr="00FA09C5">
        <w:rPr>
          <w:rFonts w:eastAsia="Calibri"/>
          <w:color w:val="000000"/>
          <w:sz w:val="28"/>
          <w:szCs w:val="22"/>
        </w:rPr>
        <w:t>ГБУК Рязанской области «Рязанская областная детская библиотека» от 02.03.2023 г.;</w:t>
      </w:r>
    </w:p>
    <w:p w14:paraId="7F9910C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bookmarkStart w:id="12" w:name="_Hlk139035647"/>
      <w:r w:rsidRPr="00FA09C5">
        <w:rPr>
          <w:rFonts w:eastAsia="Calibri"/>
          <w:color w:val="000000"/>
          <w:sz w:val="28"/>
          <w:szCs w:val="22"/>
        </w:rPr>
        <w:t xml:space="preserve">- Соглашение о сотрудничестве и взаимодействии с </w:t>
      </w:r>
      <w:bookmarkEnd w:id="12"/>
      <w:r w:rsidRPr="00FA09C5">
        <w:rPr>
          <w:rFonts w:eastAsia="Calibri"/>
          <w:color w:val="000000"/>
          <w:sz w:val="28"/>
          <w:szCs w:val="22"/>
        </w:rPr>
        <w:t>ОГБОУ «Центр образования «Дистанционные технологии» от 31.01.2023 г.;</w:t>
      </w:r>
    </w:p>
    <w:p w14:paraId="2E25622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 Соглашение о сотрудничестве и взаимодействии с ООО «Консультант-Ока» от 09.01.2023 г.;</w:t>
      </w:r>
    </w:p>
    <w:p w14:paraId="6B3282E6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 Соглашение о сотрудничестве и взаимодействии с ГКУ «Центр занятости населения Рязанской области» от 09.03.2022 г.;</w:t>
      </w:r>
    </w:p>
    <w:p w14:paraId="0BD4958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 С</w:t>
      </w:r>
      <w:bookmarkStart w:id="13" w:name="_Hlk139036144"/>
      <w:r w:rsidRPr="00FA09C5">
        <w:rPr>
          <w:rFonts w:eastAsia="Calibri"/>
          <w:color w:val="000000"/>
          <w:sz w:val="28"/>
          <w:szCs w:val="22"/>
        </w:rPr>
        <w:t>оглашение о сотрудничестве и взаимодействии с</w:t>
      </w:r>
      <w:bookmarkEnd w:id="13"/>
      <w:r w:rsidRPr="00FA09C5">
        <w:rPr>
          <w:rFonts w:eastAsia="Calibri"/>
          <w:color w:val="000000"/>
          <w:sz w:val="28"/>
          <w:szCs w:val="22"/>
        </w:rPr>
        <w:t xml:space="preserve"> Рязанским Областным отделением  Общественной организации «Физкультурно-спортивное общество профсоюзов «Россия» от 05.08.2022 г.</w:t>
      </w:r>
    </w:p>
    <w:p w14:paraId="7578820D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lastRenderedPageBreak/>
        <w:t xml:space="preserve">- </w:t>
      </w:r>
      <w:bookmarkStart w:id="14" w:name="_Hlk139035901"/>
      <w:r w:rsidRPr="00FA09C5">
        <w:rPr>
          <w:rFonts w:eastAsia="Calibri"/>
          <w:color w:val="000000"/>
          <w:sz w:val="28"/>
          <w:szCs w:val="22"/>
        </w:rPr>
        <w:t xml:space="preserve">Соглашение о сотрудничестве и взаимодействии </w:t>
      </w:r>
      <w:bookmarkEnd w:id="14"/>
      <w:r w:rsidRPr="00FA09C5">
        <w:rPr>
          <w:rFonts w:eastAsia="Calibri"/>
          <w:color w:val="000000"/>
          <w:sz w:val="28"/>
          <w:szCs w:val="22"/>
        </w:rPr>
        <w:t>с ФГАОУ ВО «Севастопольский государственный университет» от 11.01.2022 г.;</w:t>
      </w:r>
    </w:p>
    <w:p w14:paraId="2B222728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 Соглашение о сотрудничестве и взаимодействии с Рязанским региональным отделением Общероссийской общественной организации «Ассоциация юристов России» от 06.10.2021 г.;</w:t>
      </w:r>
    </w:p>
    <w:p w14:paraId="5844FBE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Соглашение </w:t>
      </w:r>
      <w:bookmarkStart w:id="15" w:name="_Hlk139036221"/>
      <w:r w:rsidRPr="00FA09C5">
        <w:rPr>
          <w:rFonts w:eastAsia="Calibri"/>
          <w:color w:val="000000"/>
          <w:sz w:val="28"/>
          <w:szCs w:val="22"/>
        </w:rPr>
        <w:t xml:space="preserve">о сотрудничестве и взаимодействии </w:t>
      </w:r>
      <w:bookmarkEnd w:id="15"/>
      <w:r w:rsidRPr="00FA09C5">
        <w:rPr>
          <w:rFonts w:eastAsia="Calibri"/>
          <w:color w:val="000000"/>
          <w:sz w:val="28"/>
          <w:szCs w:val="22"/>
        </w:rPr>
        <w:t>с МБОУ «Школа № 65» г. Рязани от 01.09.2021 г.</w:t>
      </w:r>
    </w:p>
    <w:p w14:paraId="697FB21D" w14:textId="77777777" w:rsidR="005313B3" w:rsidRPr="00FA09C5" w:rsidRDefault="005313B3" w:rsidP="005313B3">
      <w:pPr>
        <w:jc w:val="both"/>
        <w:rPr>
          <w:rFonts w:eastAsia="Calibri"/>
          <w:b/>
          <w:color w:val="000000"/>
          <w:sz w:val="28"/>
          <w:szCs w:val="22"/>
        </w:rPr>
      </w:pPr>
    </w:p>
    <w:p w14:paraId="62E0F865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3.3  Требования к условиям работы с обучающимися с особыми образовательными потребностями</w:t>
      </w:r>
    </w:p>
    <w:p w14:paraId="6BA6302D" w14:textId="77777777" w:rsidR="005313B3" w:rsidRPr="00FA09C5" w:rsidRDefault="005313B3" w:rsidP="005313B3">
      <w:pPr>
        <w:jc w:val="both"/>
        <w:rPr>
          <w:rFonts w:eastAsia="Calibri"/>
          <w:b/>
          <w:color w:val="000000"/>
          <w:sz w:val="28"/>
          <w:szCs w:val="22"/>
        </w:rPr>
      </w:pPr>
    </w:p>
    <w:p w14:paraId="6193275B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групп, одарённых, с отклоняющимся поведением, - создаются особые условия. </w:t>
      </w:r>
    </w:p>
    <w:p w14:paraId="6559B56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Особыми задачами воспитания обучающихся с особыми образовательными потребностями являются: </w:t>
      </w:r>
    </w:p>
    <w:p w14:paraId="3D905CF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налаживание эмоционально-положительного взаимодействия с окружающими для их успешной социальной адаптации и интеграции; </w:t>
      </w:r>
    </w:p>
    <w:p w14:paraId="664AA2C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14:paraId="5853979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14:paraId="19EB59E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-полноценное включение обучающихся во внеурочную деятельность.</w:t>
      </w:r>
    </w:p>
    <w:p w14:paraId="74E45817" w14:textId="77777777" w:rsidR="005313B3" w:rsidRPr="00FA09C5" w:rsidRDefault="005313B3" w:rsidP="005313B3">
      <w:pPr>
        <w:jc w:val="both"/>
        <w:rPr>
          <w:rFonts w:eastAsia="Calibri"/>
          <w:b/>
          <w:color w:val="000000"/>
          <w:sz w:val="28"/>
          <w:szCs w:val="22"/>
        </w:rPr>
      </w:pPr>
    </w:p>
    <w:p w14:paraId="77146981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3.4  Система поощрения профессиональной успешности и проявлений активной жизненной позиции обучающихся</w:t>
      </w:r>
    </w:p>
    <w:p w14:paraId="65208381" w14:textId="77777777" w:rsidR="005313B3" w:rsidRPr="00FA09C5" w:rsidRDefault="005313B3" w:rsidP="005313B3">
      <w:pPr>
        <w:spacing w:after="3" w:line="265" w:lineRule="auto"/>
        <w:jc w:val="both"/>
        <w:rPr>
          <w:rFonts w:ascii="Calibri" w:eastAsia="Calibri" w:hAnsi="Calibri" w:cs="Calibri"/>
          <w:i/>
          <w:color w:val="000000"/>
          <w:sz w:val="28"/>
          <w:szCs w:val="22"/>
        </w:rPr>
      </w:pPr>
    </w:p>
    <w:p w14:paraId="2B61DFA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14:paraId="64CCEF5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2505C960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соответствия артефактов и процедур награждения укладу образовательной организации, качеству воспитывающей среды, символике общеобразовательной организации; </w:t>
      </w:r>
    </w:p>
    <w:p w14:paraId="6A0B1E4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47953853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регулирования частоты награждений (недопущение избыточности в поощрениях, чрезмерно больших групп поощряемых и т.п.); </w:t>
      </w:r>
    </w:p>
    <w:p w14:paraId="429E9A46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lastRenderedPageBreak/>
        <w:t xml:space="preserve"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59914C4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студенческого самоуправления), сторонних организаций, их статусных представителей; </w:t>
      </w:r>
    </w:p>
    <w:p w14:paraId="3627A89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 дифференцированности поощрений (наличие уровней и типов наград позволяет продлить стимулирующее действие системы поощрения). </w:t>
      </w:r>
    </w:p>
    <w:p w14:paraId="2A7A90AE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Формы поощрения проявлений активной жизненной позиции обучающихся и социальной успешности (формы могут быть изменены, их состав расширен): </w:t>
      </w:r>
    </w:p>
    <w:p w14:paraId="3B0D1A0F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-выдвижение на доску почета (по итогам учебного года); </w:t>
      </w:r>
    </w:p>
    <w:p w14:paraId="00AD89CB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-избрание членом Совета обучающихся (решением студенческой группы); </w:t>
      </w:r>
    </w:p>
    <w:p w14:paraId="1C8BEA2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-объявление благодарности обучающимся и их родителям (законным представителям); </w:t>
      </w:r>
    </w:p>
    <w:p w14:paraId="3EA2462A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-предоставление права поднять флаг РФ на торжественных мероприятиях; </w:t>
      </w:r>
    </w:p>
    <w:p w14:paraId="726A8B7D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-предоставление права представлять Колледж на конференциях, собраниях и иных молодежных формах взаимодействия. </w:t>
      </w:r>
    </w:p>
    <w:p w14:paraId="7C7634D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С 1 курса обучающиеся ведут электронное портфолио (согласно принятому Положению), представляя свои успехи в конце каждого учебного года. Материалы портфолио включают личностные профессиональные, творческие, спортивные достижения, рецензии, отзывы и т.д.</w:t>
      </w:r>
    </w:p>
    <w:p w14:paraId="5DD614D0" w14:textId="77777777" w:rsidR="005313B3" w:rsidRPr="00FA09C5" w:rsidRDefault="005313B3" w:rsidP="005313B3">
      <w:pPr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78E96160" w14:textId="77777777" w:rsidR="005313B3" w:rsidRPr="00FA09C5" w:rsidRDefault="005313B3" w:rsidP="005313B3">
      <w:pPr>
        <w:jc w:val="center"/>
        <w:rPr>
          <w:rFonts w:eastAsia="Calibri"/>
          <w:b/>
          <w:color w:val="000000"/>
          <w:sz w:val="28"/>
          <w:szCs w:val="22"/>
        </w:rPr>
      </w:pPr>
      <w:r w:rsidRPr="00FA09C5">
        <w:rPr>
          <w:rFonts w:eastAsia="Calibri"/>
          <w:b/>
          <w:color w:val="000000"/>
          <w:sz w:val="28"/>
          <w:szCs w:val="22"/>
        </w:rPr>
        <w:t>3.5 Анализ воспитательного процесса</w:t>
      </w:r>
    </w:p>
    <w:p w14:paraId="2C499CB5" w14:textId="77777777" w:rsidR="005313B3" w:rsidRPr="00FA09C5" w:rsidRDefault="005313B3" w:rsidP="005313B3">
      <w:pPr>
        <w:jc w:val="both"/>
        <w:rPr>
          <w:rFonts w:eastAsia="Calibri"/>
          <w:color w:val="000000"/>
          <w:sz w:val="28"/>
          <w:szCs w:val="22"/>
        </w:rPr>
      </w:pPr>
    </w:p>
    <w:p w14:paraId="1F0D96E9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Анализ </w:t>
      </w:r>
      <w:r w:rsidRPr="00FA09C5">
        <w:rPr>
          <w:rFonts w:eastAsia="Calibri"/>
          <w:b/>
          <w:i/>
          <w:color w:val="000000"/>
          <w:sz w:val="28"/>
          <w:szCs w:val="22"/>
        </w:rPr>
        <w:t>условий воспитательной деятельности</w:t>
      </w:r>
      <w:r w:rsidRPr="00FA09C5">
        <w:rPr>
          <w:rFonts w:eastAsia="Calibri"/>
          <w:color w:val="000000"/>
          <w:sz w:val="28"/>
          <w:szCs w:val="22"/>
        </w:rPr>
        <w:t xml:space="preserve"> определяется по следующим позициям:</w:t>
      </w:r>
    </w:p>
    <w:p w14:paraId="6763233D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14:paraId="614BB6A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оформление предметно-пространственной среды образовательной организации.</w:t>
      </w:r>
    </w:p>
    <w:p w14:paraId="30AACFD4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Анализ </w:t>
      </w:r>
      <w:r w:rsidRPr="00FA09C5">
        <w:rPr>
          <w:rFonts w:eastAsia="Calibri"/>
          <w:b/>
          <w:i/>
          <w:color w:val="000000"/>
          <w:sz w:val="28"/>
          <w:szCs w:val="22"/>
        </w:rPr>
        <w:t>состояния воспитательной деятельности</w:t>
      </w:r>
      <w:r w:rsidRPr="00FA09C5">
        <w:rPr>
          <w:rFonts w:eastAsia="Calibri"/>
          <w:color w:val="000000"/>
          <w:sz w:val="28"/>
          <w:szCs w:val="22"/>
        </w:rPr>
        <w:t xml:space="preserve"> определяется по следующим позициям:</w:t>
      </w:r>
    </w:p>
    <w:p w14:paraId="23F3C378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уровень вовлечённости обучающихся в образовательной организации, проекты и мероприятия на региональном и федеральном уровнях;</w:t>
      </w:r>
    </w:p>
    <w:p w14:paraId="599EA90F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включённость обучающихся и преподавателей в деятельность различных объединений;</w:t>
      </w:r>
    </w:p>
    <w:p w14:paraId="36C895D1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lastRenderedPageBreak/>
        <w:t>—  участие обучающихся в конкурсах (в том числе в конкурсах профессионального мастерства);</w:t>
      </w:r>
    </w:p>
    <w:p w14:paraId="482845F2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— 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14:paraId="4C1038A5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Основным способом получения информации является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обучающихся. Внимание педагогов сосредоточивается на вопросах: какие проблемы, затруднения в профессиональном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</w:t>
      </w:r>
    </w:p>
    <w:p w14:paraId="2559E2B7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Анализ проводится заместителем директора по учебно-воспитательной работе.</w:t>
      </w:r>
    </w:p>
    <w:p w14:paraId="045B58FB" w14:textId="77777777" w:rsidR="005313B3" w:rsidRPr="00FA09C5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3F714823" w14:textId="77777777" w:rsidR="005313B3" w:rsidRDefault="005313B3" w:rsidP="005313B3">
      <w:pPr>
        <w:ind w:firstLine="567"/>
        <w:jc w:val="both"/>
        <w:rPr>
          <w:rFonts w:eastAsia="Calibri"/>
          <w:color w:val="000000"/>
          <w:sz w:val="28"/>
          <w:szCs w:val="22"/>
        </w:rPr>
      </w:pPr>
      <w:r w:rsidRPr="00FA09C5">
        <w:rPr>
          <w:rFonts w:eastAsia="Calibri"/>
          <w:color w:val="000000"/>
          <w:sz w:val="28"/>
          <w:szCs w:val="22"/>
        </w:rPr>
        <w:t>Итоги самоанализа оформляются в виде отчёта, составляемого заместителем директора по учебно-воспитательной работе в конце учебного года, рассматриваются и утверждаются педагогическим советом.</w:t>
      </w:r>
    </w:p>
    <w:p w14:paraId="7A2E18AA" w14:textId="77777777" w:rsidR="00D37141" w:rsidRDefault="00D37141">
      <w:bookmarkStart w:id="16" w:name="_GoBack"/>
      <w:bookmarkEnd w:id="16"/>
    </w:p>
    <w:sectPr w:rsidR="00D3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D1"/>
    <w:rsid w:val="005313B3"/>
    <w:rsid w:val="007408D1"/>
    <w:rsid w:val="00D3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81BDB-FD49-4CC5-A694-F7493562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313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313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1%83%D0%B1%D0%B5%D0%B6_(%D0%BF%D1%80%D0%B8%D1%82%D0%BE%D0%BA_%D0%9E%D0%BA%D0%B8)" TargetMode="External"/><Relationship Id="rId13" Type="http://schemas.openxmlformats.org/officeDocument/2006/relationships/hyperlink" Target="https://ru.wikipedia.org/wiki/%D0%9C%D0%B5%D1%89%D1%91%D1%80%D0%B0_(%D0%BD%D0%B0%D1%86%D0%B8%D0%BE%D0%BD%D0%B0%D0%BB%D1%8C%D0%BD%D1%8B%D0%B9_%D0%BF%D0%B0%D1%80%D0%BA)" TargetMode="External"/><Relationship Id="rId18" Type="http://schemas.openxmlformats.org/officeDocument/2006/relationships/hyperlink" Target="https://ru.wikipedia.org/wiki/%D0%A0%D1%8F%D0%B7%D0%B0%D0%BD%D1%81%D0%BA%D0%BE%D0%B5_%D0%B3%D0%B2%D0%B0%D1%80%D0%B4%D0%B5%D0%B9%D1%81%D0%BA%D0%BE%D0%B5_%D0%B2%D1%8B%D1%81%D1%88%D0%B5%D0%B5_%D0%B2%D0%BE%D0%B7%D0%B4%D1%83%D1%88%D0%BD%D0%BE-%D0%B4%D0%B5%D1%81%D0%B0%D0%BD%D1%82%D0%BD%D0%BE%D0%B5_%D0%BA%D0%BE%D0%BC%D0%B0%D0%BD%D0%B4%D0%BD%D0%BE%D0%B5_%D1%83%D1%87%D0%B8%D0%BB%D0%B8%D1%89%D0%B5" TargetMode="External"/><Relationship Id="rId26" Type="http://schemas.openxmlformats.org/officeDocument/2006/relationships/hyperlink" Target="https://ru.wikipedia.org/wiki/%D0%9F%D0%B5%D1%80%D0%B5%D0%B4%D0%B2%D0%B8%D0%B6%D0%BD%D0%B0%D1%8F_%D0%B1%D0%B8%D0%B1%D0%BB%D0%B8%D0%BE%D1%82%D0%B5%D0%BA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0%D1%8F%D0%B7%D0%B0%D0%BD%D1%81%D0%BA%D0%B8%D0%B9_%D0%B3%D0%BE%D1%81%D1%83%D0%B4%D0%B0%D1%80%D1%81%D1%82%D0%B2%D0%B5%D0%BD%D0%BD%D1%8B%D0%B9_%D0%BE%D0%B1%D0%BB%D0%B0%D1%81%D1%82%D0%BD%D0%BE%D0%B9_%D1%82%D0%B5%D0%B0%D1%82%D1%80_%D1%8E%D0%BD%D0%BE%D0%B3%D0%BE_%D0%B7%D1%80%D0%B8%D1%82%D0%B5%D0%BB%D1%8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92%D0%BE%D1%81%D1%82%D0%BE%D1%87%D0%BD%D0%BE-%D0%95%D0%B2%D1%80%D0%BE%D0%BF%D0%B5%D0%B9%D1%81%D0%BA%D0%B0%D1%8F_%D1%80%D0%B0%D0%B2%D0%BD%D0%B8%D0%BD%D0%B0" TargetMode="External"/><Relationship Id="rId12" Type="http://schemas.openxmlformats.org/officeDocument/2006/relationships/hyperlink" Target="https://ru.wikipedia.org/wiki/1095_%D0%B3%D0%BE%D0%B4" TargetMode="External"/><Relationship Id="rId17" Type="http://schemas.openxmlformats.org/officeDocument/2006/relationships/hyperlink" Target="https://ru.wikipedia.org/wiki/%D0%A0%D1%8F%D0%B7%D0%B0%D0%BD%D1%81%D0%BA%D0%B8%D0%B9_%D0%B3%D0%BE%D1%81%D1%83%D0%B4%D0%B0%D1%80%D1%81%D1%82%D0%B2%D0%B5%D0%BD%D0%BD%D1%8B%D0%B9_%D1%83%D0%BD%D0%B8%D0%B2%D0%B5%D1%80%D1%81%D0%B8%D1%82%D0%B5%D1%82_%D0%B8%D0%BC%D0%B5%D0%BD%D0%B8_%D0%A1._%D0%90._%D0%95%D1%81%D0%B5%D0%BD%D0%B8%D0%BD%D0%B0" TargetMode="External"/><Relationship Id="rId25" Type="http://schemas.openxmlformats.org/officeDocument/2006/relationships/hyperlink" Target="https://ru.wikipedia.org/wiki/%D0%AE%D0%9D%D0%95%D0%A1%D0%9A%D0%9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1778_%D0%B3%D0%BE%D0%B4" TargetMode="External"/><Relationship Id="rId20" Type="http://schemas.openxmlformats.org/officeDocument/2006/relationships/hyperlink" Target="https://ru.wikipedia.org/wiki/%D0%A0%D1%8F%D0%B7%D0%B0%D0%BD%D1%81%D0%BA%D0%B8%D0%B9_%D0%BE%D0%B1%D0%BB%D0%B0%D1%81%D1%82%D0%BD%D0%BE%D0%B9_%D1%82%D0%B5%D0%B0%D1%82%D1%80_%D0%B4%D1%80%D0%B0%D0%BC%D1%8B" TargetMode="External"/><Relationship Id="rId29" Type="http://schemas.openxmlformats.org/officeDocument/2006/relationships/hyperlink" Target="https://ru.wikipedia.org/wiki/IMAX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1%8F%D0%B7%D0%B0%D0%BD%D1%81%D0%BA%D0%B0%D1%8F_%D0%BE%D0%B1%D0%BB%D0%B0%D1%81%D1%82%D1%8C" TargetMode="External"/><Relationship Id="rId11" Type="http://schemas.openxmlformats.org/officeDocument/2006/relationships/hyperlink" Target="https://ru.wikipedia.org/wiki/%D0%A0%D1%8F%D0%B7%D0%B0%D0%BD%D1%8C" TargetMode="External"/><Relationship Id="rId24" Type="http://schemas.openxmlformats.org/officeDocument/2006/relationships/hyperlink" Target="https://ru.wikipedia.org/wiki/%D0%A0%D1%8F%D0%B7%D0%B0%D0%BD%D1%81%D0%BA%D0%B0%D1%8F_%D0%BE%D0%B1%D0%BB%D0%B0%D1%81%D1%82%D0%BD%D0%B0%D1%8F_%D1%83%D0%BD%D0%B8%D0%B2%D0%B5%D1%80%D1%81%D0%B0%D0%BB%D1%8C%D0%BD%D0%B0%D1%8F_%D0%BD%D0%B0%D1%83%D1%87%D0%BD%D0%B0%D1%8F_%D0%B1%D0%B8%D0%B1%D0%BB%D0%B8%D0%BE%D1%82%D0%B5%D0%BA%D0%B0_%D0%B8%D0%BC%D0%B5%D0%BD%D0%B8_%D0%93%D0%BE%D1%80%D1%8C%D0%BA%D0%BE%D0%B3%D0%BE" TargetMode="External"/><Relationship Id="rId32" Type="http://schemas.openxmlformats.org/officeDocument/2006/relationships/hyperlink" Target="https://ru.wikipedia.org/wiki/%D0%A0%D1%8F%D0%B7%D0%B0%D0%BD%D1%81%D0%BA%D0%B0%D1%8F_%D0%BE%D0%B1%D0%BB%D0%B0%D1%81%D1%82%D0%BD%D0%B0%D1%8F_%D1%83%D0%BD%D0%B8%D0%B2%D0%B5%D1%80%D1%81%D0%B0%D0%BB%D1%8C%D0%BD%D0%B0%D1%8F_%D0%BD%D0%B0%D1%83%D1%87%D0%BD%D0%B0%D1%8F_%D0%B1%D0%B8%D0%B1%D0%BB%D0%B8%D0%BE%D1%82%D0%B5%D0%BA%D0%B0_%D0%B8%D0%BC%D0%B5%D0%BD%D0%B8_%D0%93%D0%BE%D1%80%D1%8C%D0%BA%D0%BE%D0%B3%D0%BE" TargetMode="External"/><Relationship Id="rId5" Type="http://schemas.openxmlformats.org/officeDocument/2006/relationships/hyperlink" Target="https://ru.wikipedia.org/wiki/%D0%A0%D0%BE%D1%81%D1%81%D0%B8%D1%8F" TargetMode="External"/><Relationship Id="rId15" Type="http://schemas.openxmlformats.org/officeDocument/2006/relationships/hyperlink" Target="https://ru.wikipedia.org/wiki/%D0%A0%D1%8F%D0%B7%D0%B0%D0%BD%D1%81%D0%BA%D0%B8%D0%B9_%D0%BA%D1%80%D0%B5%D0%BC%D0%BB%D1%8C" TargetMode="External"/><Relationship Id="rId23" Type="http://schemas.openxmlformats.org/officeDocument/2006/relationships/hyperlink" Target="https://ru.wikipedia.org/wiki/%D0%95%D1%81%D0%B5%D0%BD%D0%B8%D0%BD,_%D0%A1%D0%B5%D1%80%D0%B3%D0%B5%D0%B9_%D0%90%D0%BB%D0%B5%D0%BA%D1%81%D0%B0%D0%BD%D0%B4%D1%80%D0%BE%D0%B2%D0%B8%D1%87" TargetMode="External"/><Relationship Id="rId28" Type="http://schemas.openxmlformats.org/officeDocument/2006/relationships/hyperlink" Target="https://ru.wikipedia.org/wiki/%D0%A1%D1%82%D0%B5%D1%80%D0%B5%D0%BE%D0%BA%D0%B8%D0%BD%D0%B5%D0%BC%D0%B0%D1%82%D0%BE%D0%B3%D1%80%D0%B0%D1%84" TargetMode="External"/><Relationship Id="rId10" Type="http://schemas.openxmlformats.org/officeDocument/2006/relationships/hyperlink" Target="https://ru.wikipedia.org/wiki/%D0%9E%D0%BA%D0%B0" TargetMode="External"/><Relationship Id="rId19" Type="http://schemas.openxmlformats.org/officeDocument/2006/relationships/hyperlink" Target="https://ru.wikipedia.org/wiki/%D0%92%D0%BE%D0%B7%D0%B4%D1%83%D1%88%D0%BD%D0%BE-%D0%B4%D0%B5%D1%81%D0%B0%D0%BD%D1%82%D0%BD%D1%8B%D0%B5_%D0%B2%D0%BE%D0%B9%D1%81%D0%BA%D0%B0_%D0%A0%D0%BE%D1%81%D1%81%D0%B8%D0%B9%D1%81%D0%BA%D0%BE%D0%B9_%D0%A4%D0%B5%D0%B4%D0%B5%D1%80%D0%B0%D1%86%D0%B8%D0%B8" TargetMode="External"/><Relationship Id="rId31" Type="http://schemas.openxmlformats.org/officeDocument/2006/relationships/hyperlink" Target="https://ru.wikipedia.org/wiki/%D0%A0%D1%8F%D0%B7%D0%B0%D0%BD%D1%81%D0%BA%D0%B0%D1%8F_%D0%BE%D0%B1%D0%BB%D0%B0%D1%81%D1%82%D0%BD%D0%B0%D1%8F_%D1%83%D0%BD%D0%B8%D0%B2%D0%B5%D1%80%D1%81%D0%B0%D0%BB%D1%8C%D0%BD%D0%B0%D1%8F_%D0%BD%D0%B0%D1%83%D1%87%D0%BD%D0%B0%D1%8F_%D0%B1%D0%B8%D0%B1%D0%BB%D0%B8%D0%BE%D1%82%D0%B5%D0%BA%D0%B0_%D0%B8%D0%BC%D0%B5%D0%BD%D0%B8_%D0%93%D0%BE%D1%80%D1%8C%D0%BA%D0%BE%D0%B3%D0%B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B%D1%8B%D0%B1%D0%B5%D0%B4%D1%8C_(%D0%BF%D1%80%D0%B8%D1%82%D0%BE%D0%BA_%D0%A2%D1%80%D1%83%D0%B1%D0%B5%D0%B6%D0%B0)" TargetMode="External"/><Relationship Id="rId14" Type="http://schemas.openxmlformats.org/officeDocument/2006/relationships/hyperlink" Target="https://ru.wikipedia.org/wiki/%D0%97%D0%BE%D0%BB%D0%BE%D1%82%D0%BE%D0%B5_%D0%BA%D0%BE%D0%BB%D1%8C%D1%86%D0%BE_%D0%A0%D0%BE%D1%81%D1%81%D0%B8%D0%B8" TargetMode="External"/><Relationship Id="rId22" Type="http://schemas.openxmlformats.org/officeDocument/2006/relationships/hyperlink" Target="https://ru.wikipedia.org/wiki/%D0%A0%D1%8F%D0%B7%D0%B0%D0%BD%D1%81%D0%BA%D0%B8%D0%B9_%D0%BE%D0%B1%D0%BB%D0%B0%D1%81%D1%82%D0%BD%D0%BE%D0%B9_%D1%82%D0%B5%D0%B0%D1%82%D1%80_%D0%BA%D1%83%D0%BA%D0%BE%D0%BB" TargetMode="External"/><Relationship Id="rId27" Type="http://schemas.openxmlformats.org/officeDocument/2006/relationships/hyperlink" Target="https://ru.wikipedia.org/wiki/%D0%9C%D1%83%D0%BB%D1%8C%D1%82%D0%B8%D0%BF%D0%BB%D0%B5%D0%BA%D1%81_(%D0%BA%D0%B8%D0%BD%D0%BE%D1%82%D0%B5%D0%B0%D1%82%D1%80)" TargetMode="External"/><Relationship Id="rId30" Type="http://schemas.openxmlformats.org/officeDocument/2006/relationships/hyperlink" Target="https://ru.wikipedia.org/wiki/%D0%90%D1%80%D1%82%D1%85%D0%B0%D1%83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10074</Words>
  <Characters>57424</Characters>
  <Application>Microsoft Office Word</Application>
  <DocSecurity>0</DocSecurity>
  <Lines>478</Lines>
  <Paragraphs>134</Paragraphs>
  <ScaleCrop>false</ScaleCrop>
  <Company/>
  <LinksUpToDate>false</LinksUpToDate>
  <CharactersWithSpaces>67364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college_pravosudiya@outlook.com</dc:creator>
  <cp:keywords/>
  <dc:description/>
  <cp:lastModifiedBy>college_pravosudiya@outlook.com</cp:lastModifiedBy>
  <cp:revision>2</cp:revision>
  <dcterms:created xsi:type="dcterms:W3CDTF">2023-12-26T07:19:00Z</dcterms:created>
  <dcterms:modified xsi:type="dcterms:W3CDTF">2023-12-26T07:19:00Z</dcterms:modified>
</cp:coreProperties>
</file>